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45AE71" w14:textId="77777777" w:rsidR="000B620F" w:rsidRPr="000B620F" w:rsidRDefault="000B620F" w:rsidP="006B50E6">
      <w:pPr>
        <w:spacing w:line="240" w:lineRule="auto"/>
        <w:jc w:val="center"/>
        <w:rPr>
          <w:rFonts w:ascii="Times New Roman" w:hAnsi="Times New Roman" w:cs="Times New Roman"/>
          <w:sz w:val="28"/>
          <w:szCs w:val="28"/>
          <w:lang w:val="ru-RU"/>
        </w:rPr>
      </w:pPr>
      <w:r w:rsidRPr="000B620F">
        <w:rPr>
          <w:rFonts w:ascii="Times New Roman" w:hAnsi="Times New Roman" w:cs="Times New Roman"/>
          <w:sz w:val="28"/>
          <w:szCs w:val="28"/>
          <w:lang w:val="ru-RU"/>
        </w:rPr>
        <w:t>Міністерство освіти і науки України</w:t>
      </w:r>
    </w:p>
    <w:p w14:paraId="4341F0BA" w14:textId="77777777" w:rsidR="000B620F" w:rsidRPr="000B620F" w:rsidRDefault="000B620F" w:rsidP="006B50E6">
      <w:pPr>
        <w:spacing w:line="240" w:lineRule="auto"/>
        <w:jc w:val="center"/>
        <w:rPr>
          <w:rFonts w:ascii="Times New Roman" w:hAnsi="Times New Roman" w:cs="Times New Roman"/>
          <w:sz w:val="28"/>
          <w:szCs w:val="28"/>
          <w:lang w:val="ru-RU"/>
        </w:rPr>
      </w:pPr>
      <w:r w:rsidRPr="000B620F">
        <w:rPr>
          <w:rFonts w:ascii="Times New Roman" w:hAnsi="Times New Roman" w:cs="Times New Roman"/>
          <w:sz w:val="28"/>
          <w:szCs w:val="28"/>
          <w:lang w:val="ru-RU"/>
        </w:rPr>
        <w:t>Криворізький національній університет</w:t>
      </w:r>
    </w:p>
    <w:p w14:paraId="53BCFAF1" w14:textId="77777777" w:rsidR="000B620F" w:rsidRDefault="000B620F" w:rsidP="006B50E6">
      <w:pPr>
        <w:spacing w:line="240" w:lineRule="auto"/>
        <w:jc w:val="center"/>
        <w:rPr>
          <w:rFonts w:ascii="Times New Roman" w:hAnsi="Times New Roman" w:cs="Times New Roman"/>
          <w:sz w:val="28"/>
          <w:szCs w:val="28"/>
          <w:lang w:val="ru-RU"/>
        </w:rPr>
      </w:pPr>
      <w:r w:rsidRPr="000B620F">
        <w:rPr>
          <w:rFonts w:ascii="Times New Roman" w:hAnsi="Times New Roman" w:cs="Times New Roman"/>
          <w:sz w:val="28"/>
          <w:szCs w:val="28"/>
          <w:lang w:val="ru-RU"/>
        </w:rPr>
        <w:t>Кафедра геології та екології</w:t>
      </w:r>
    </w:p>
    <w:p w14:paraId="13F3D48F" w14:textId="77777777" w:rsidR="006B50E6" w:rsidRDefault="006B50E6" w:rsidP="006B50E6">
      <w:pPr>
        <w:spacing w:line="240" w:lineRule="auto"/>
        <w:jc w:val="center"/>
        <w:rPr>
          <w:rFonts w:ascii="Times New Roman" w:hAnsi="Times New Roman" w:cs="Times New Roman"/>
          <w:sz w:val="28"/>
          <w:szCs w:val="28"/>
          <w:lang w:val="ru-RU"/>
        </w:rPr>
      </w:pPr>
    </w:p>
    <w:p w14:paraId="0C2E1FBC" w14:textId="77777777" w:rsidR="006B50E6" w:rsidRPr="000B620F" w:rsidRDefault="006B50E6" w:rsidP="006B50E6">
      <w:pPr>
        <w:spacing w:line="240" w:lineRule="auto"/>
        <w:jc w:val="center"/>
        <w:rPr>
          <w:rFonts w:ascii="Times New Roman" w:hAnsi="Times New Roman" w:cs="Times New Roman"/>
          <w:sz w:val="28"/>
          <w:szCs w:val="28"/>
          <w:lang w:val="ru-RU"/>
        </w:rPr>
      </w:pPr>
    </w:p>
    <w:p w14:paraId="60842219" w14:textId="77777777" w:rsidR="000B620F" w:rsidRPr="000B620F" w:rsidRDefault="000B620F" w:rsidP="006B50E6">
      <w:pPr>
        <w:spacing w:line="240" w:lineRule="auto"/>
        <w:jc w:val="center"/>
        <w:rPr>
          <w:rFonts w:ascii="Times New Roman" w:hAnsi="Times New Roman" w:cs="Times New Roman"/>
          <w:sz w:val="28"/>
          <w:szCs w:val="28"/>
          <w:lang w:val="ru-RU"/>
        </w:rPr>
      </w:pPr>
      <w:r w:rsidRPr="000B620F">
        <w:rPr>
          <w:rFonts w:ascii="Times New Roman" w:hAnsi="Times New Roman" w:cs="Times New Roman"/>
          <w:sz w:val="28"/>
          <w:szCs w:val="28"/>
          <w:lang w:val="ru-RU"/>
        </w:rPr>
        <w:t>ПОЯСНЮВАЛЬНА ЗАПИСКА</w:t>
      </w:r>
    </w:p>
    <w:p w14:paraId="481CF8C4" w14:textId="77777777" w:rsidR="000B620F" w:rsidRPr="000B620F" w:rsidRDefault="000B620F" w:rsidP="006B50E6">
      <w:pPr>
        <w:spacing w:line="240" w:lineRule="auto"/>
        <w:jc w:val="center"/>
        <w:rPr>
          <w:rFonts w:ascii="Times New Roman" w:hAnsi="Times New Roman" w:cs="Times New Roman"/>
          <w:sz w:val="28"/>
          <w:szCs w:val="28"/>
          <w:lang w:val="ru-RU"/>
        </w:rPr>
      </w:pPr>
      <w:r w:rsidRPr="000B620F">
        <w:rPr>
          <w:rFonts w:ascii="Times New Roman" w:hAnsi="Times New Roman" w:cs="Times New Roman"/>
          <w:sz w:val="28"/>
          <w:szCs w:val="28"/>
          <w:lang w:val="ru-RU"/>
        </w:rPr>
        <w:t>до кваліфікаційної роботи</w:t>
      </w:r>
    </w:p>
    <w:p w14:paraId="1A804F52" w14:textId="77777777" w:rsidR="000B620F" w:rsidRPr="000B620F" w:rsidRDefault="000B620F" w:rsidP="006B50E6">
      <w:pPr>
        <w:spacing w:line="240" w:lineRule="auto"/>
        <w:jc w:val="center"/>
        <w:rPr>
          <w:rFonts w:ascii="Times New Roman" w:hAnsi="Times New Roman" w:cs="Times New Roman"/>
          <w:sz w:val="28"/>
          <w:szCs w:val="28"/>
          <w:lang w:val="ru-RU"/>
        </w:rPr>
      </w:pPr>
      <w:r w:rsidRPr="000B620F">
        <w:rPr>
          <w:rFonts w:ascii="Times New Roman" w:hAnsi="Times New Roman" w:cs="Times New Roman"/>
          <w:sz w:val="28"/>
          <w:szCs w:val="28"/>
          <w:lang w:val="ru-RU"/>
        </w:rPr>
        <w:t>за ступенем вищої освіти «бакалавр»</w:t>
      </w:r>
    </w:p>
    <w:p w14:paraId="476FC7A4" w14:textId="3B11E167" w:rsidR="000B620F" w:rsidRDefault="000B620F" w:rsidP="006B50E6">
      <w:pPr>
        <w:spacing w:line="240" w:lineRule="auto"/>
        <w:jc w:val="center"/>
        <w:rPr>
          <w:rFonts w:ascii="Times New Roman" w:hAnsi="Times New Roman" w:cs="Times New Roman"/>
          <w:sz w:val="28"/>
          <w:szCs w:val="28"/>
          <w:lang w:val="ru-RU"/>
        </w:rPr>
      </w:pPr>
      <w:r w:rsidRPr="000B620F">
        <w:rPr>
          <w:rFonts w:ascii="Times New Roman" w:hAnsi="Times New Roman" w:cs="Times New Roman"/>
          <w:sz w:val="28"/>
          <w:szCs w:val="28"/>
          <w:lang w:val="ru-RU"/>
        </w:rPr>
        <w:t>зі спеціальності 103 Науки про Землю ОПП Геологія</w:t>
      </w:r>
    </w:p>
    <w:p w14:paraId="3800FB9E" w14:textId="77777777" w:rsidR="00F62E5E" w:rsidRPr="000B620F" w:rsidRDefault="00F62E5E" w:rsidP="006B50E6">
      <w:pPr>
        <w:spacing w:line="240" w:lineRule="auto"/>
        <w:jc w:val="center"/>
        <w:rPr>
          <w:rFonts w:ascii="Times New Roman" w:hAnsi="Times New Roman" w:cs="Times New Roman"/>
          <w:sz w:val="28"/>
          <w:szCs w:val="28"/>
          <w:lang w:val="ru-RU"/>
        </w:rPr>
      </w:pPr>
    </w:p>
    <w:p w14:paraId="264ACA07" w14:textId="77777777" w:rsidR="000B620F" w:rsidRPr="006B50E6" w:rsidRDefault="000B620F" w:rsidP="00F62E5E">
      <w:pPr>
        <w:spacing w:after="0" w:line="360" w:lineRule="auto"/>
        <w:jc w:val="center"/>
        <w:rPr>
          <w:rFonts w:ascii="Times New Roman" w:hAnsi="Times New Roman" w:cs="Times New Roman"/>
          <w:b/>
          <w:sz w:val="28"/>
          <w:szCs w:val="28"/>
          <w:lang w:val="ru-RU"/>
        </w:rPr>
      </w:pPr>
      <w:r w:rsidRPr="006B50E6">
        <w:rPr>
          <w:rFonts w:ascii="Times New Roman" w:hAnsi="Times New Roman" w:cs="Times New Roman"/>
          <w:b/>
          <w:sz w:val="28"/>
          <w:szCs w:val="28"/>
          <w:lang w:val="ru-RU"/>
        </w:rPr>
        <w:t>Тема роботи</w:t>
      </w:r>
    </w:p>
    <w:p w14:paraId="1E353427" w14:textId="77777777" w:rsidR="000B620F" w:rsidRPr="006B50E6" w:rsidRDefault="00A20EDB" w:rsidP="00F62E5E">
      <w:pPr>
        <w:spacing w:after="0" w:line="360" w:lineRule="auto"/>
        <w:jc w:val="center"/>
        <w:rPr>
          <w:rFonts w:ascii="Times New Roman" w:hAnsi="Times New Roman" w:cs="Times New Roman"/>
          <w:b/>
          <w:sz w:val="28"/>
          <w:szCs w:val="28"/>
          <w:lang w:val="ru-RU"/>
        </w:rPr>
      </w:pPr>
      <w:r w:rsidRPr="006B50E6">
        <w:rPr>
          <w:rFonts w:ascii="Times New Roman" w:hAnsi="Times New Roman" w:cs="Times New Roman"/>
          <w:b/>
          <w:sz w:val="28"/>
          <w:szCs w:val="28"/>
          <w:lang w:val="ru-RU"/>
        </w:rPr>
        <w:t>«</w:t>
      </w:r>
      <w:r w:rsidR="00777B5E">
        <w:rPr>
          <w:rFonts w:ascii="Times New Roman" w:hAnsi="Times New Roman" w:cs="Times New Roman"/>
          <w:b/>
          <w:sz w:val="28"/>
          <w:szCs w:val="28"/>
          <w:lang w:val="ru-RU"/>
        </w:rPr>
        <w:t>Модель</w:t>
      </w:r>
      <w:r w:rsidR="00687C10" w:rsidRPr="006B50E6">
        <w:rPr>
          <w:rFonts w:ascii="Times New Roman" w:hAnsi="Times New Roman" w:cs="Times New Roman"/>
          <w:b/>
          <w:sz w:val="28"/>
          <w:szCs w:val="28"/>
          <w:lang w:val="ru-RU"/>
        </w:rPr>
        <w:t xml:space="preserve"> впливу техногенного навантаження на водоносні горизонти та води Карачунівського водосховища в наслі</w:t>
      </w:r>
      <w:r w:rsidR="00777B5E">
        <w:rPr>
          <w:rFonts w:ascii="Times New Roman" w:hAnsi="Times New Roman" w:cs="Times New Roman"/>
          <w:b/>
          <w:sz w:val="28"/>
          <w:szCs w:val="28"/>
          <w:lang w:val="ru-RU"/>
        </w:rPr>
        <w:t>док перекачування шахтних вод шахти</w:t>
      </w:r>
      <w:r w:rsidR="00687C10" w:rsidRPr="006B50E6">
        <w:rPr>
          <w:rFonts w:ascii="Times New Roman" w:hAnsi="Times New Roman" w:cs="Times New Roman"/>
          <w:b/>
          <w:sz w:val="28"/>
          <w:szCs w:val="28"/>
          <w:lang w:val="ru-RU"/>
        </w:rPr>
        <w:t xml:space="preserve"> «Гігант-Глибока» у хвостосховище ПРАТ «ЦГЗК</w:t>
      </w:r>
      <w:r w:rsidR="000B620F" w:rsidRPr="006B50E6">
        <w:rPr>
          <w:rFonts w:ascii="Times New Roman" w:hAnsi="Times New Roman" w:cs="Times New Roman"/>
          <w:b/>
          <w:sz w:val="28"/>
          <w:szCs w:val="28"/>
          <w:lang w:val="ru-RU"/>
        </w:rPr>
        <w:t>»</w:t>
      </w:r>
    </w:p>
    <w:p w14:paraId="7A1E8C30" w14:textId="77777777" w:rsidR="006B50E6" w:rsidRDefault="006B50E6" w:rsidP="00F62E5E">
      <w:pPr>
        <w:spacing w:after="0" w:line="360" w:lineRule="auto"/>
        <w:jc w:val="center"/>
        <w:rPr>
          <w:rFonts w:ascii="Times New Roman" w:hAnsi="Times New Roman" w:cs="Times New Roman"/>
          <w:sz w:val="28"/>
          <w:szCs w:val="28"/>
          <w:lang w:val="ru-RU"/>
        </w:rPr>
      </w:pPr>
    </w:p>
    <w:p w14:paraId="00F50D58" w14:textId="77777777" w:rsidR="006B50E6" w:rsidRDefault="006B50E6" w:rsidP="006B50E6">
      <w:pPr>
        <w:spacing w:line="240" w:lineRule="auto"/>
        <w:jc w:val="center"/>
        <w:rPr>
          <w:rFonts w:ascii="Times New Roman" w:hAnsi="Times New Roman" w:cs="Times New Roman"/>
          <w:sz w:val="28"/>
          <w:szCs w:val="28"/>
          <w:lang w:val="ru-RU"/>
        </w:rPr>
      </w:pPr>
    </w:p>
    <w:p w14:paraId="540D9ED7" w14:textId="77777777" w:rsidR="006B50E6" w:rsidRPr="000B620F" w:rsidRDefault="006B50E6" w:rsidP="006B50E6">
      <w:pPr>
        <w:spacing w:line="240" w:lineRule="auto"/>
        <w:jc w:val="center"/>
        <w:rPr>
          <w:rFonts w:ascii="Times New Roman" w:hAnsi="Times New Roman" w:cs="Times New Roman"/>
          <w:sz w:val="28"/>
          <w:szCs w:val="28"/>
          <w:lang w:val="ru-RU"/>
        </w:rPr>
      </w:pPr>
    </w:p>
    <w:p w14:paraId="29938EF3" w14:textId="77777777" w:rsidR="006B50E6" w:rsidRPr="006B50E6" w:rsidRDefault="006B50E6" w:rsidP="006B50E6">
      <w:pPr>
        <w:spacing w:line="240" w:lineRule="auto"/>
        <w:jc w:val="both"/>
        <w:rPr>
          <w:rFonts w:ascii="Times New Roman" w:hAnsi="Times New Roman" w:cs="Times New Roman"/>
          <w:sz w:val="28"/>
          <w:szCs w:val="28"/>
          <w:lang w:val="ru-RU"/>
        </w:rPr>
      </w:pPr>
      <w:r w:rsidRPr="006B50E6">
        <w:rPr>
          <w:rFonts w:ascii="Times New Roman" w:hAnsi="Times New Roman" w:cs="Times New Roman"/>
          <w:sz w:val="28"/>
          <w:szCs w:val="28"/>
          <w:lang w:val="ru-RU"/>
        </w:rPr>
        <w:t>Виконала здобувачка групи</w:t>
      </w:r>
      <w:r>
        <w:rPr>
          <w:rFonts w:ascii="Times New Roman" w:hAnsi="Times New Roman" w:cs="Times New Roman"/>
          <w:sz w:val="28"/>
          <w:szCs w:val="28"/>
          <w:lang w:val="ru-RU"/>
        </w:rPr>
        <w:t xml:space="preserve"> НЗГ-21</w:t>
      </w:r>
      <w:r>
        <w:rPr>
          <w:rFonts w:ascii="Times New Roman" w:hAnsi="Times New Roman" w:cs="Times New Roman"/>
          <w:sz w:val="28"/>
          <w:szCs w:val="28"/>
          <w:lang w:val="ru-RU"/>
        </w:rPr>
        <w:tab/>
      </w:r>
      <w:r>
        <w:rPr>
          <w:rFonts w:ascii="Times New Roman" w:hAnsi="Times New Roman" w:cs="Times New Roman"/>
          <w:sz w:val="28"/>
          <w:szCs w:val="28"/>
          <w:lang w:val="ru-RU"/>
        </w:rPr>
        <w:tab/>
      </w:r>
      <w:r>
        <w:rPr>
          <w:rFonts w:ascii="Times New Roman" w:hAnsi="Times New Roman" w:cs="Times New Roman"/>
          <w:sz w:val="28"/>
          <w:szCs w:val="28"/>
          <w:lang w:val="ru-RU"/>
        </w:rPr>
        <w:tab/>
        <w:t xml:space="preserve">       Анастасія ШЕВЧЕНКО</w:t>
      </w:r>
    </w:p>
    <w:p w14:paraId="1CDFD459" w14:textId="77777777" w:rsidR="006B50E6" w:rsidRPr="006B50E6" w:rsidRDefault="006B50E6" w:rsidP="006B50E6">
      <w:pPr>
        <w:spacing w:line="240" w:lineRule="auto"/>
        <w:jc w:val="both"/>
        <w:rPr>
          <w:rFonts w:ascii="Times New Roman" w:hAnsi="Times New Roman" w:cs="Times New Roman"/>
          <w:sz w:val="28"/>
          <w:szCs w:val="28"/>
          <w:lang w:val="ru-RU"/>
        </w:rPr>
      </w:pPr>
      <w:r w:rsidRPr="006B50E6">
        <w:rPr>
          <w:rFonts w:ascii="Times New Roman" w:hAnsi="Times New Roman" w:cs="Times New Roman"/>
          <w:sz w:val="28"/>
          <w:szCs w:val="28"/>
          <w:lang w:val="ru-RU"/>
        </w:rPr>
        <w:t xml:space="preserve">Науковий керівник </w:t>
      </w:r>
      <w:r w:rsidRPr="006B50E6">
        <w:rPr>
          <w:rFonts w:ascii="Times New Roman" w:hAnsi="Times New Roman" w:cs="Times New Roman"/>
          <w:sz w:val="28"/>
          <w:szCs w:val="28"/>
          <w:lang w:val="ru-RU"/>
        </w:rPr>
        <w:tab/>
      </w:r>
      <w:r w:rsidRPr="006B50E6">
        <w:rPr>
          <w:rFonts w:ascii="Times New Roman" w:hAnsi="Times New Roman" w:cs="Times New Roman"/>
          <w:sz w:val="28"/>
          <w:szCs w:val="28"/>
          <w:lang w:val="ru-RU"/>
        </w:rPr>
        <w:tab/>
      </w:r>
      <w:r w:rsidRPr="006B50E6">
        <w:rPr>
          <w:rFonts w:ascii="Times New Roman" w:hAnsi="Times New Roman" w:cs="Times New Roman"/>
          <w:sz w:val="28"/>
          <w:szCs w:val="28"/>
          <w:lang w:val="ru-RU"/>
        </w:rPr>
        <w:tab/>
      </w:r>
      <w:r>
        <w:rPr>
          <w:rFonts w:ascii="Times New Roman" w:hAnsi="Times New Roman" w:cs="Times New Roman"/>
          <w:sz w:val="28"/>
          <w:szCs w:val="28"/>
          <w:lang w:val="ru-RU"/>
        </w:rPr>
        <w:tab/>
      </w:r>
      <w:r>
        <w:rPr>
          <w:rFonts w:ascii="Times New Roman" w:hAnsi="Times New Roman" w:cs="Times New Roman"/>
          <w:sz w:val="28"/>
          <w:szCs w:val="28"/>
          <w:lang w:val="ru-RU"/>
        </w:rPr>
        <w:tab/>
        <w:t xml:space="preserve">       Віталій ХАРИТОНОВ</w:t>
      </w:r>
    </w:p>
    <w:p w14:paraId="51E22C87" w14:textId="77777777" w:rsidR="006B50E6" w:rsidRPr="006B50E6" w:rsidRDefault="006B50E6" w:rsidP="006B50E6">
      <w:pPr>
        <w:spacing w:line="240" w:lineRule="auto"/>
        <w:jc w:val="both"/>
        <w:rPr>
          <w:rFonts w:ascii="Times New Roman" w:hAnsi="Times New Roman" w:cs="Times New Roman"/>
          <w:sz w:val="28"/>
          <w:szCs w:val="28"/>
          <w:lang w:val="ru-RU"/>
        </w:rPr>
      </w:pPr>
      <w:r w:rsidRPr="006B50E6">
        <w:rPr>
          <w:rFonts w:ascii="Times New Roman" w:hAnsi="Times New Roman" w:cs="Times New Roman"/>
          <w:sz w:val="28"/>
          <w:szCs w:val="28"/>
          <w:lang w:val="ru-RU"/>
        </w:rPr>
        <w:t xml:space="preserve">Нормоконтролер </w:t>
      </w:r>
      <w:r w:rsidRPr="006B50E6">
        <w:rPr>
          <w:rFonts w:ascii="Times New Roman" w:hAnsi="Times New Roman" w:cs="Times New Roman"/>
          <w:sz w:val="28"/>
          <w:szCs w:val="28"/>
          <w:lang w:val="ru-RU"/>
        </w:rPr>
        <w:tab/>
      </w:r>
      <w:r w:rsidRPr="006B50E6">
        <w:rPr>
          <w:rFonts w:ascii="Times New Roman" w:hAnsi="Times New Roman" w:cs="Times New Roman"/>
          <w:sz w:val="28"/>
          <w:szCs w:val="28"/>
          <w:lang w:val="ru-RU"/>
        </w:rPr>
        <w:tab/>
      </w:r>
      <w:r w:rsidRPr="006B50E6">
        <w:rPr>
          <w:rFonts w:ascii="Times New Roman" w:hAnsi="Times New Roman" w:cs="Times New Roman"/>
          <w:sz w:val="28"/>
          <w:szCs w:val="28"/>
          <w:lang w:val="ru-RU"/>
        </w:rPr>
        <w:tab/>
      </w:r>
      <w:r w:rsidRPr="006B50E6">
        <w:rPr>
          <w:rFonts w:ascii="Times New Roman" w:hAnsi="Times New Roman" w:cs="Times New Roman"/>
          <w:sz w:val="28"/>
          <w:szCs w:val="28"/>
          <w:lang w:val="ru-RU"/>
        </w:rPr>
        <w:tab/>
      </w:r>
      <w:r w:rsidRPr="006B50E6">
        <w:rPr>
          <w:rFonts w:ascii="Times New Roman" w:hAnsi="Times New Roman" w:cs="Times New Roman"/>
          <w:sz w:val="28"/>
          <w:szCs w:val="28"/>
          <w:lang w:val="ru-RU"/>
        </w:rPr>
        <w:tab/>
      </w:r>
      <w:r w:rsidRPr="006B50E6">
        <w:rPr>
          <w:rFonts w:ascii="Times New Roman" w:hAnsi="Times New Roman" w:cs="Times New Roman"/>
          <w:sz w:val="28"/>
          <w:szCs w:val="28"/>
          <w:lang w:val="ru-RU"/>
        </w:rPr>
        <w:tab/>
        <w:t xml:space="preserve">       Олександр ТРУНІН</w:t>
      </w:r>
    </w:p>
    <w:p w14:paraId="6CD31AD8" w14:textId="77777777" w:rsidR="006B50E6" w:rsidRPr="006B50E6" w:rsidRDefault="006B50E6" w:rsidP="006B50E6">
      <w:pPr>
        <w:spacing w:line="240" w:lineRule="auto"/>
        <w:jc w:val="both"/>
        <w:rPr>
          <w:rFonts w:ascii="Times New Roman" w:hAnsi="Times New Roman" w:cs="Times New Roman"/>
          <w:sz w:val="28"/>
          <w:szCs w:val="28"/>
          <w:lang w:val="ru-RU"/>
        </w:rPr>
      </w:pPr>
      <w:r w:rsidRPr="006B50E6">
        <w:rPr>
          <w:rFonts w:ascii="Times New Roman" w:hAnsi="Times New Roman" w:cs="Times New Roman"/>
          <w:sz w:val="28"/>
          <w:szCs w:val="28"/>
          <w:lang w:val="ru-RU"/>
        </w:rPr>
        <w:t xml:space="preserve">В.о. завідувача кафедри </w:t>
      </w:r>
      <w:r w:rsidRPr="006B50E6">
        <w:rPr>
          <w:rFonts w:ascii="Times New Roman" w:hAnsi="Times New Roman" w:cs="Times New Roman"/>
          <w:sz w:val="28"/>
          <w:szCs w:val="28"/>
          <w:lang w:val="ru-RU"/>
        </w:rPr>
        <w:tab/>
      </w:r>
      <w:r w:rsidRPr="006B50E6">
        <w:rPr>
          <w:rFonts w:ascii="Times New Roman" w:hAnsi="Times New Roman" w:cs="Times New Roman"/>
          <w:sz w:val="28"/>
          <w:szCs w:val="28"/>
          <w:lang w:val="ru-RU"/>
        </w:rPr>
        <w:tab/>
      </w:r>
      <w:r w:rsidRPr="006B50E6">
        <w:rPr>
          <w:rFonts w:ascii="Times New Roman" w:hAnsi="Times New Roman" w:cs="Times New Roman"/>
          <w:sz w:val="28"/>
          <w:szCs w:val="28"/>
          <w:lang w:val="ru-RU"/>
        </w:rPr>
        <w:tab/>
      </w:r>
      <w:r w:rsidRPr="006B50E6">
        <w:rPr>
          <w:rFonts w:ascii="Times New Roman" w:hAnsi="Times New Roman" w:cs="Times New Roman"/>
          <w:sz w:val="28"/>
          <w:szCs w:val="28"/>
          <w:lang w:val="ru-RU"/>
        </w:rPr>
        <w:tab/>
        <w:t xml:space="preserve">       Світлана ПАНОВА </w:t>
      </w:r>
    </w:p>
    <w:p w14:paraId="79B9CE92" w14:textId="77777777" w:rsidR="000B620F" w:rsidRDefault="000B620F" w:rsidP="006B50E6">
      <w:pPr>
        <w:spacing w:line="240" w:lineRule="auto"/>
        <w:jc w:val="both"/>
        <w:rPr>
          <w:rFonts w:ascii="Times New Roman" w:hAnsi="Times New Roman" w:cs="Times New Roman"/>
          <w:sz w:val="28"/>
          <w:szCs w:val="28"/>
          <w:lang w:val="ru-RU"/>
        </w:rPr>
      </w:pPr>
    </w:p>
    <w:p w14:paraId="6836ABDA" w14:textId="77777777" w:rsidR="006B50E6" w:rsidRDefault="006B50E6" w:rsidP="006B50E6">
      <w:pPr>
        <w:spacing w:line="240" w:lineRule="auto"/>
        <w:jc w:val="both"/>
        <w:rPr>
          <w:rFonts w:ascii="Times New Roman" w:hAnsi="Times New Roman" w:cs="Times New Roman"/>
          <w:sz w:val="28"/>
          <w:szCs w:val="28"/>
          <w:lang w:val="ru-RU"/>
        </w:rPr>
      </w:pPr>
    </w:p>
    <w:p w14:paraId="146BAAEE" w14:textId="77777777" w:rsidR="006B50E6" w:rsidRDefault="006B50E6" w:rsidP="006B50E6">
      <w:pPr>
        <w:spacing w:line="240" w:lineRule="auto"/>
        <w:jc w:val="both"/>
        <w:rPr>
          <w:rFonts w:ascii="Times New Roman" w:hAnsi="Times New Roman" w:cs="Times New Roman"/>
          <w:sz w:val="28"/>
          <w:szCs w:val="28"/>
          <w:lang w:val="ru-RU"/>
        </w:rPr>
      </w:pPr>
    </w:p>
    <w:p w14:paraId="0189330C" w14:textId="77777777" w:rsidR="006B50E6" w:rsidRDefault="006B50E6" w:rsidP="006B50E6">
      <w:pPr>
        <w:spacing w:line="240" w:lineRule="auto"/>
        <w:jc w:val="both"/>
        <w:rPr>
          <w:rFonts w:ascii="Times New Roman" w:hAnsi="Times New Roman" w:cs="Times New Roman"/>
          <w:sz w:val="28"/>
          <w:szCs w:val="28"/>
          <w:lang w:val="ru-RU"/>
        </w:rPr>
      </w:pPr>
    </w:p>
    <w:p w14:paraId="07780AE3" w14:textId="77777777" w:rsidR="00CA09EC" w:rsidRDefault="00CA09EC" w:rsidP="006B50E6">
      <w:pPr>
        <w:spacing w:line="240" w:lineRule="auto"/>
        <w:jc w:val="both"/>
        <w:rPr>
          <w:rFonts w:ascii="Times New Roman" w:hAnsi="Times New Roman" w:cs="Times New Roman"/>
          <w:sz w:val="28"/>
          <w:szCs w:val="28"/>
          <w:lang w:val="ru-RU"/>
        </w:rPr>
      </w:pPr>
    </w:p>
    <w:p w14:paraId="23464A6F" w14:textId="77777777" w:rsidR="00CA09EC" w:rsidRDefault="00CA09EC" w:rsidP="006B50E6">
      <w:pPr>
        <w:spacing w:line="240" w:lineRule="auto"/>
        <w:jc w:val="both"/>
        <w:rPr>
          <w:rFonts w:ascii="Times New Roman" w:hAnsi="Times New Roman" w:cs="Times New Roman"/>
          <w:sz w:val="28"/>
          <w:szCs w:val="28"/>
          <w:lang w:val="ru-RU"/>
        </w:rPr>
      </w:pPr>
    </w:p>
    <w:p w14:paraId="1F10B4E1" w14:textId="77777777" w:rsidR="000B620F" w:rsidRPr="000B620F" w:rsidRDefault="000B620F" w:rsidP="006B50E6">
      <w:pPr>
        <w:spacing w:line="240" w:lineRule="auto"/>
        <w:jc w:val="center"/>
        <w:rPr>
          <w:rFonts w:ascii="Times New Roman" w:hAnsi="Times New Roman" w:cs="Times New Roman"/>
          <w:sz w:val="28"/>
          <w:szCs w:val="28"/>
          <w:lang w:val="ru-RU"/>
        </w:rPr>
      </w:pPr>
      <w:r w:rsidRPr="000B620F">
        <w:rPr>
          <w:rFonts w:ascii="Times New Roman" w:hAnsi="Times New Roman" w:cs="Times New Roman"/>
          <w:sz w:val="28"/>
          <w:szCs w:val="28"/>
          <w:lang w:val="ru-RU"/>
        </w:rPr>
        <w:t>Кривий Ріг</w:t>
      </w:r>
    </w:p>
    <w:p w14:paraId="5EF7E983" w14:textId="77777777" w:rsidR="000B620F" w:rsidRPr="000B620F" w:rsidRDefault="000B620F" w:rsidP="006B50E6">
      <w:pPr>
        <w:spacing w:line="240" w:lineRule="auto"/>
        <w:jc w:val="center"/>
        <w:rPr>
          <w:rFonts w:ascii="Times New Roman" w:hAnsi="Times New Roman" w:cs="Times New Roman"/>
          <w:sz w:val="28"/>
          <w:szCs w:val="28"/>
          <w:lang w:val="ru-RU"/>
        </w:rPr>
      </w:pPr>
      <w:r w:rsidRPr="000B620F">
        <w:rPr>
          <w:rFonts w:ascii="Times New Roman" w:hAnsi="Times New Roman" w:cs="Times New Roman"/>
          <w:sz w:val="28"/>
          <w:szCs w:val="28"/>
          <w:lang w:val="ru-RU"/>
        </w:rPr>
        <w:t>2025</w:t>
      </w:r>
    </w:p>
    <w:p w14:paraId="67C63542" w14:textId="77777777" w:rsidR="000B620F" w:rsidRPr="000B620F" w:rsidRDefault="000B620F">
      <w:pPr>
        <w:rPr>
          <w:lang w:val="ru-RU"/>
        </w:rPr>
      </w:pPr>
      <w:r w:rsidRPr="000B620F">
        <w:rPr>
          <w:lang w:val="ru-RU"/>
        </w:rPr>
        <w:br w:type="page"/>
      </w:r>
    </w:p>
    <w:p w14:paraId="39F609AE" w14:textId="77777777" w:rsidR="000B620F" w:rsidRPr="000B620F" w:rsidRDefault="000B620F" w:rsidP="006B50E6">
      <w:pPr>
        <w:spacing w:line="240" w:lineRule="auto"/>
        <w:jc w:val="center"/>
        <w:rPr>
          <w:rFonts w:ascii="Times New Roman" w:hAnsi="Times New Roman" w:cs="Times New Roman"/>
          <w:sz w:val="28"/>
          <w:szCs w:val="28"/>
          <w:lang w:val="uk-UA"/>
        </w:rPr>
      </w:pPr>
      <w:r w:rsidRPr="000B620F">
        <w:rPr>
          <w:rFonts w:ascii="Times New Roman" w:hAnsi="Times New Roman" w:cs="Times New Roman"/>
          <w:sz w:val="28"/>
          <w:szCs w:val="28"/>
          <w:lang w:val="uk-UA"/>
        </w:rPr>
        <w:lastRenderedPageBreak/>
        <w:t>Криворізький національний університет</w:t>
      </w:r>
    </w:p>
    <w:p w14:paraId="2EDE36D9" w14:textId="77777777" w:rsidR="000B620F" w:rsidRPr="000B620F" w:rsidRDefault="000B620F" w:rsidP="006B50E6">
      <w:pPr>
        <w:spacing w:line="240" w:lineRule="auto"/>
        <w:jc w:val="center"/>
        <w:rPr>
          <w:rFonts w:ascii="Times New Roman" w:hAnsi="Times New Roman" w:cs="Times New Roman"/>
          <w:sz w:val="28"/>
          <w:szCs w:val="28"/>
          <w:lang w:val="uk-UA"/>
        </w:rPr>
      </w:pPr>
      <w:r w:rsidRPr="000B620F">
        <w:rPr>
          <w:rFonts w:ascii="Times New Roman" w:hAnsi="Times New Roman" w:cs="Times New Roman"/>
          <w:sz w:val="28"/>
          <w:szCs w:val="28"/>
          <w:lang w:val="uk-UA"/>
        </w:rPr>
        <w:t>Гірничо-металургійний факультет</w:t>
      </w:r>
    </w:p>
    <w:p w14:paraId="1DEAE61F" w14:textId="77777777" w:rsidR="000B620F" w:rsidRPr="000B620F" w:rsidRDefault="000B620F" w:rsidP="006B50E6">
      <w:pPr>
        <w:spacing w:line="240" w:lineRule="auto"/>
        <w:jc w:val="center"/>
        <w:rPr>
          <w:rFonts w:ascii="Times New Roman" w:hAnsi="Times New Roman" w:cs="Times New Roman"/>
          <w:sz w:val="28"/>
          <w:szCs w:val="28"/>
          <w:lang w:val="uk-UA"/>
        </w:rPr>
      </w:pPr>
      <w:r w:rsidRPr="000B620F">
        <w:rPr>
          <w:rFonts w:ascii="Times New Roman" w:hAnsi="Times New Roman" w:cs="Times New Roman"/>
          <w:sz w:val="28"/>
          <w:szCs w:val="28"/>
          <w:lang w:val="uk-UA"/>
        </w:rPr>
        <w:t>Кафедра геології та екології</w:t>
      </w:r>
    </w:p>
    <w:p w14:paraId="578AEB15" w14:textId="77777777" w:rsidR="000B620F" w:rsidRPr="000B620F" w:rsidRDefault="000B620F" w:rsidP="006B50E6">
      <w:pPr>
        <w:spacing w:line="240" w:lineRule="auto"/>
        <w:jc w:val="center"/>
        <w:rPr>
          <w:rFonts w:ascii="Times New Roman" w:hAnsi="Times New Roman" w:cs="Times New Roman"/>
          <w:sz w:val="28"/>
          <w:szCs w:val="28"/>
          <w:lang w:val="uk-UA"/>
        </w:rPr>
      </w:pPr>
      <w:r w:rsidRPr="000B620F">
        <w:rPr>
          <w:rFonts w:ascii="Times New Roman" w:hAnsi="Times New Roman" w:cs="Times New Roman"/>
          <w:sz w:val="28"/>
          <w:szCs w:val="28"/>
          <w:lang w:val="uk-UA"/>
        </w:rPr>
        <w:t>Ступінь вищої освіти: перший (бакалаврський) рівень вищої освіти</w:t>
      </w:r>
    </w:p>
    <w:p w14:paraId="07696AD6" w14:textId="77777777" w:rsidR="000B620F" w:rsidRPr="000B620F" w:rsidRDefault="000B620F" w:rsidP="006B50E6">
      <w:pPr>
        <w:spacing w:line="240" w:lineRule="auto"/>
        <w:jc w:val="center"/>
        <w:rPr>
          <w:rFonts w:ascii="Times New Roman" w:hAnsi="Times New Roman" w:cs="Times New Roman"/>
          <w:sz w:val="28"/>
          <w:szCs w:val="28"/>
          <w:lang w:val="uk-UA"/>
        </w:rPr>
      </w:pPr>
      <w:r w:rsidRPr="000B620F">
        <w:rPr>
          <w:rFonts w:ascii="Times New Roman" w:hAnsi="Times New Roman" w:cs="Times New Roman"/>
          <w:sz w:val="28"/>
          <w:szCs w:val="28"/>
          <w:lang w:val="uk-UA"/>
        </w:rPr>
        <w:t>Спеціальність: 103 Науки про Землю ОПП Геологія</w:t>
      </w:r>
    </w:p>
    <w:p w14:paraId="72343DED" w14:textId="77777777" w:rsidR="000B620F" w:rsidRPr="000B620F" w:rsidRDefault="000B620F" w:rsidP="006B50E6">
      <w:pPr>
        <w:spacing w:line="240" w:lineRule="auto"/>
        <w:jc w:val="both"/>
        <w:rPr>
          <w:rFonts w:ascii="Times New Roman" w:hAnsi="Times New Roman" w:cs="Times New Roman"/>
          <w:sz w:val="28"/>
          <w:szCs w:val="28"/>
          <w:lang w:val="uk-UA"/>
        </w:rPr>
      </w:pPr>
    </w:p>
    <w:p w14:paraId="5938910D" w14:textId="77777777" w:rsidR="000B620F" w:rsidRPr="000B620F" w:rsidRDefault="000B620F" w:rsidP="006B50E6">
      <w:pPr>
        <w:spacing w:line="240" w:lineRule="auto"/>
        <w:jc w:val="right"/>
        <w:rPr>
          <w:rFonts w:ascii="Times New Roman" w:hAnsi="Times New Roman" w:cs="Times New Roman"/>
          <w:sz w:val="28"/>
          <w:szCs w:val="28"/>
          <w:lang w:val="uk-UA"/>
        </w:rPr>
      </w:pPr>
      <w:r w:rsidRPr="000B620F">
        <w:rPr>
          <w:rFonts w:ascii="Times New Roman" w:hAnsi="Times New Roman" w:cs="Times New Roman"/>
          <w:sz w:val="28"/>
          <w:szCs w:val="28"/>
          <w:lang w:val="uk-UA"/>
        </w:rPr>
        <w:t xml:space="preserve">ЗАТВЕРДЖУЮ </w:t>
      </w:r>
    </w:p>
    <w:p w14:paraId="6A21858C" w14:textId="77777777" w:rsidR="000B620F" w:rsidRPr="000B620F" w:rsidRDefault="000B620F" w:rsidP="006B50E6">
      <w:pPr>
        <w:spacing w:line="240" w:lineRule="auto"/>
        <w:jc w:val="right"/>
        <w:rPr>
          <w:rFonts w:ascii="Times New Roman" w:hAnsi="Times New Roman" w:cs="Times New Roman"/>
          <w:sz w:val="28"/>
          <w:szCs w:val="28"/>
          <w:lang w:val="uk-UA"/>
        </w:rPr>
      </w:pPr>
      <w:r w:rsidRPr="000B620F">
        <w:rPr>
          <w:rFonts w:ascii="Times New Roman" w:hAnsi="Times New Roman" w:cs="Times New Roman"/>
          <w:sz w:val="28"/>
          <w:szCs w:val="28"/>
          <w:lang w:val="uk-UA"/>
        </w:rPr>
        <w:t>В.о. завідувача кафедри ____________ Світлана ПАНОВА</w:t>
      </w:r>
    </w:p>
    <w:p w14:paraId="230D464B" w14:textId="77777777" w:rsidR="000B620F" w:rsidRDefault="000B620F" w:rsidP="006B50E6">
      <w:pPr>
        <w:spacing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«____»____________2025 р.</w:t>
      </w:r>
    </w:p>
    <w:p w14:paraId="4F4E7D71" w14:textId="77777777" w:rsidR="006B50E6" w:rsidRDefault="006B50E6" w:rsidP="006B50E6">
      <w:pPr>
        <w:spacing w:line="240" w:lineRule="auto"/>
        <w:jc w:val="right"/>
        <w:rPr>
          <w:rFonts w:ascii="Times New Roman" w:hAnsi="Times New Roman" w:cs="Times New Roman"/>
          <w:sz w:val="28"/>
          <w:szCs w:val="28"/>
          <w:lang w:val="uk-UA"/>
        </w:rPr>
      </w:pPr>
    </w:p>
    <w:p w14:paraId="112F3BDC" w14:textId="77777777" w:rsidR="006B50E6" w:rsidRPr="000B620F" w:rsidRDefault="006B50E6" w:rsidP="006B50E6">
      <w:pPr>
        <w:spacing w:line="240" w:lineRule="auto"/>
        <w:jc w:val="right"/>
        <w:rPr>
          <w:rFonts w:ascii="Times New Roman" w:hAnsi="Times New Roman" w:cs="Times New Roman"/>
          <w:sz w:val="28"/>
          <w:szCs w:val="28"/>
          <w:lang w:val="uk-UA"/>
        </w:rPr>
      </w:pPr>
    </w:p>
    <w:p w14:paraId="5C18184C" w14:textId="77777777" w:rsidR="000B620F" w:rsidRPr="000B620F" w:rsidRDefault="000B620F" w:rsidP="006B50E6">
      <w:pPr>
        <w:spacing w:line="240" w:lineRule="auto"/>
        <w:jc w:val="center"/>
        <w:rPr>
          <w:rFonts w:ascii="Times New Roman" w:hAnsi="Times New Roman" w:cs="Times New Roman"/>
          <w:sz w:val="28"/>
          <w:szCs w:val="28"/>
          <w:lang w:val="uk-UA"/>
        </w:rPr>
      </w:pPr>
      <w:r w:rsidRPr="000B620F">
        <w:rPr>
          <w:rFonts w:ascii="Times New Roman" w:hAnsi="Times New Roman" w:cs="Times New Roman"/>
          <w:sz w:val="28"/>
          <w:szCs w:val="28"/>
          <w:lang w:val="uk-UA"/>
        </w:rPr>
        <w:t>ЗАВДАННЯ</w:t>
      </w:r>
    </w:p>
    <w:p w14:paraId="2369105A" w14:textId="77777777" w:rsidR="000B620F" w:rsidRPr="000B620F" w:rsidRDefault="000B620F" w:rsidP="006B50E6">
      <w:pPr>
        <w:spacing w:line="240" w:lineRule="auto"/>
        <w:jc w:val="center"/>
        <w:rPr>
          <w:rFonts w:ascii="Times New Roman" w:hAnsi="Times New Roman" w:cs="Times New Roman"/>
          <w:sz w:val="28"/>
          <w:szCs w:val="28"/>
          <w:lang w:val="uk-UA"/>
        </w:rPr>
      </w:pPr>
      <w:r w:rsidRPr="000B620F">
        <w:rPr>
          <w:rFonts w:ascii="Times New Roman" w:hAnsi="Times New Roman" w:cs="Times New Roman"/>
          <w:sz w:val="28"/>
          <w:szCs w:val="28"/>
          <w:lang w:val="uk-UA"/>
        </w:rPr>
        <w:t>на кваліфікаційну (бакалаврську) роботу</w:t>
      </w:r>
    </w:p>
    <w:p w14:paraId="10A50006" w14:textId="77777777" w:rsidR="000B620F" w:rsidRPr="000B620F" w:rsidRDefault="000B620F" w:rsidP="007336A3">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Шевченко Анастасії Андріївни</w:t>
      </w:r>
    </w:p>
    <w:p w14:paraId="24FEA9EB" w14:textId="77777777" w:rsidR="000B620F" w:rsidRPr="000B620F" w:rsidRDefault="000B620F" w:rsidP="007336A3">
      <w:pPr>
        <w:spacing w:after="0" w:line="360" w:lineRule="auto"/>
        <w:jc w:val="both"/>
        <w:rPr>
          <w:rFonts w:ascii="Times New Roman" w:hAnsi="Times New Roman" w:cs="Times New Roman"/>
          <w:sz w:val="28"/>
          <w:szCs w:val="28"/>
          <w:lang w:val="uk-UA"/>
        </w:rPr>
      </w:pPr>
      <w:r w:rsidRPr="000B620F">
        <w:rPr>
          <w:rFonts w:ascii="Times New Roman" w:hAnsi="Times New Roman" w:cs="Times New Roman"/>
          <w:sz w:val="28"/>
          <w:szCs w:val="28"/>
          <w:lang w:val="uk-UA"/>
        </w:rPr>
        <w:t>1.Тема: «</w:t>
      </w:r>
      <w:r w:rsidR="00777B5E">
        <w:rPr>
          <w:rFonts w:ascii="Times New Roman" w:hAnsi="Times New Roman" w:cs="Times New Roman"/>
          <w:sz w:val="28"/>
          <w:szCs w:val="28"/>
          <w:lang w:val="uk-UA"/>
        </w:rPr>
        <w:t>Модель</w:t>
      </w:r>
      <w:r w:rsidR="00687C10" w:rsidRPr="00687C10">
        <w:rPr>
          <w:rFonts w:ascii="Times New Roman" w:hAnsi="Times New Roman" w:cs="Times New Roman"/>
          <w:sz w:val="28"/>
          <w:szCs w:val="28"/>
          <w:lang w:val="uk-UA"/>
        </w:rPr>
        <w:t xml:space="preserve"> впливу техногенного навантаження на водоносні горизонти та води Карачунівського водосховища в наслі</w:t>
      </w:r>
      <w:r w:rsidR="00777B5E">
        <w:rPr>
          <w:rFonts w:ascii="Times New Roman" w:hAnsi="Times New Roman" w:cs="Times New Roman"/>
          <w:sz w:val="28"/>
          <w:szCs w:val="28"/>
          <w:lang w:val="uk-UA"/>
        </w:rPr>
        <w:t>док перекачування шахтних вод шахти</w:t>
      </w:r>
      <w:r w:rsidR="00687C10" w:rsidRPr="00687C10">
        <w:rPr>
          <w:rFonts w:ascii="Times New Roman" w:hAnsi="Times New Roman" w:cs="Times New Roman"/>
          <w:sz w:val="28"/>
          <w:szCs w:val="28"/>
          <w:lang w:val="uk-UA"/>
        </w:rPr>
        <w:t xml:space="preserve"> «Гігант-Глибока» у хвостосховище ПРАТ «ЦГЗК</w:t>
      </w:r>
      <w:r w:rsidRPr="000B620F">
        <w:rPr>
          <w:rFonts w:ascii="Times New Roman" w:hAnsi="Times New Roman" w:cs="Times New Roman"/>
          <w:sz w:val="28"/>
          <w:szCs w:val="28"/>
          <w:lang w:val="uk-UA"/>
        </w:rPr>
        <w:t>»</w:t>
      </w:r>
    </w:p>
    <w:p w14:paraId="58C957A3" w14:textId="77777777" w:rsidR="000B620F" w:rsidRPr="000B620F" w:rsidRDefault="000B620F" w:rsidP="007336A3">
      <w:pPr>
        <w:spacing w:after="0" w:line="360" w:lineRule="auto"/>
        <w:jc w:val="both"/>
        <w:rPr>
          <w:rFonts w:ascii="Times New Roman" w:hAnsi="Times New Roman" w:cs="Times New Roman"/>
          <w:sz w:val="28"/>
          <w:szCs w:val="28"/>
          <w:lang w:val="uk-UA"/>
        </w:rPr>
      </w:pPr>
      <w:r w:rsidRPr="000B620F">
        <w:rPr>
          <w:rFonts w:ascii="Times New Roman" w:hAnsi="Times New Roman" w:cs="Times New Roman"/>
          <w:sz w:val="28"/>
          <w:szCs w:val="28"/>
          <w:lang w:val="uk-UA"/>
        </w:rPr>
        <w:t>З</w:t>
      </w:r>
      <w:r w:rsidR="00A20EDB">
        <w:rPr>
          <w:rFonts w:ascii="Times New Roman" w:hAnsi="Times New Roman" w:cs="Times New Roman"/>
          <w:sz w:val="28"/>
          <w:szCs w:val="28"/>
          <w:lang w:val="uk-UA"/>
        </w:rPr>
        <w:t>атверджена нака</w:t>
      </w:r>
      <w:r w:rsidR="0087259E">
        <w:rPr>
          <w:rFonts w:ascii="Times New Roman" w:hAnsi="Times New Roman" w:cs="Times New Roman"/>
          <w:sz w:val="28"/>
          <w:szCs w:val="28"/>
          <w:lang w:val="uk-UA"/>
        </w:rPr>
        <w:t>зом по КНУ № 154с від «31 січня»</w:t>
      </w:r>
      <w:r w:rsidRPr="000B620F">
        <w:rPr>
          <w:rFonts w:ascii="Times New Roman" w:hAnsi="Times New Roman" w:cs="Times New Roman"/>
          <w:sz w:val="28"/>
          <w:szCs w:val="28"/>
          <w:lang w:val="uk-UA"/>
        </w:rPr>
        <w:t xml:space="preserve"> 2025 р. </w:t>
      </w:r>
    </w:p>
    <w:p w14:paraId="3F33FC0E" w14:textId="77777777" w:rsidR="000B620F" w:rsidRPr="000B620F" w:rsidRDefault="000B620F" w:rsidP="007336A3">
      <w:pPr>
        <w:spacing w:after="0" w:line="360" w:lineRule="auto"/>
        <w:jc w:val="both"/>
        <w:rPr>
          <w:rFonts w:ascii="Times New Roman" w:hAnsi="Times New Roman" w:cs="Times New Roman"/>
          <w:sz w:val="28"/>
          <w:szCs w:val="28"/>
          <w:lang w:val="uk-UA"/>
        </w:rPr>
      </w:pPr>
      <w:r w:rsidRPr="00FC642E">
        <w:rPr>
          <w:rFonts w:ascii="Times New Roman" w:hAnsi="Times New Roman" w:cs="Times New Roman"/>
          <w:sz w:val="28"/>
          <w:szCs w:val="28"/>
          <w:lang w:val="uk-UA"/>
        </w:rPr>
        <w:t xml:space="preserve">2. Термін подання </w:t>
      </w:r>
      <w:r w:rsidR="00A20EDB" w:rsidRPr="00FC642E">
        <w:rPr>
          <w:rFonts w:ascii="Times New Roman" w:hAnsi="Times New Roman" w:cs="Times New Roman"/>
          <w:sz w:val="28"/>
          <w:szCs w:val="28"/>
          <w:lang w:val="uk-UA"/>
        </w:rPr>
        <w:t>студентом закінченої роботи: «</w:t>
      </w:r>
      <w:r w:rsidR="0087259E" w:rsidRPr="00FC642E">
        <w:rPr>
          <w:rFonts w:ascii="Times New Roman" w:hAnsi="Times New Roman" w:cs="Times New Roman"/>
          <w:sz w:val="28"/>
          <w:szCs w:val="28"/>
          <w:lang w:val="uk-UA"/>
        </w:rPr>
        <w:t>11</w:t>
      </w:r>
      <w:r w:rsidRPr="00FC642E">
        <w:rPr>
          <w:rFonts w:ascii="Times New Roman" w:hAnsi="Times New Roman" w:cs="Times New Roman"/>
          <w:sz w:val="28"/>
          <w:szCs w:val="28"/>
          <w:lang w:val="uk-UA"/>
        </w:rPr>
        <w:t>» червня 2025 р.</w:t>
      </w:r>
      <w:r w:rsidRPr="000B620F">
        <w:rPr>
          <w:rFonts w:ascii="Times New Roman" w:hAnsi="Times New Roman" w:cs="Times New Roman"/>
          <w:sz w:val="28"/>
          <w:szCs w:val="28"/>
          <w:lang w:val="uk-UA"/>
        </w:rPr>
        <w:t xml:space="preserve"> </w:t>
      </w:r>
    </w:p>
    <w:p w14:paraId="485977E2" w14:textId="77777777" w:rsidR="000B620F" w:rsidRPr="000B620F" w:rsidRDefault="000B620F" w:rsidP="007336A3">
      <w:pPr>
        <w:spacing w:after="0" w:line="360" w:lineRule="auto"/>
        <w:jc w:val="both"/>
        <w:rPr>
          <w:rFonts w:ascii="Times New Roman" w:hAnsi="Times New Roman" w:cs="Times New Roman"/>
          <w:sz w:val="28"/>
          <w:szCs w:val="28"/>
          <w:lang w:val="uk-UA"/>
        </w:rPr>
      </w:pPr>
      <w:r w:rsidRPr="000B620F">
        <w:rPr>
          <w:rFonts w:ascii="Times New Roman" w:hAnsi="Times New Roman" w:cs="Times New Roman"/>
          <w:sz w:val="28"/>
          <w:szCs w:val="28"/>
          <w:lang w:val="uk-UA"/>
        </w:rPr>
        <w:t xml:space="preserve">3. Кваліфікаційна </w:t>
      </w:r>
      <w:r w:rsidR="00A20EDB">
        <w:rPr>
          <w:rFonts w:ascii="Times New Roman" w:hAnsi="Times New Roman" w:cs="Times New Roman"/>
          <w:sz w:val="28"/>
          <w:szCs w:val="28"/>
          <w:lang w:val="uk-UA"/>
        </w:rPr>
        <w:t xml:space="preserve">бакалаврська робота містить </w:t>
      </w:r>
      <w:r w:rsidR="009020F9">
        <w:rPr>
          <w:rFonts w:ascii="Times New Roman" w:hAnsi="Times New Roman" w:cs="Times New Roman"/>
          <w:sz w:val="28"/>
          <w:szCs w:val="28"/>
          <w:lang w:val="uk-UA"/>
        </w:rPr>
        <w:t>78</w:t>
      </w:r>
      <w:r w:rsidR="00A20EDB">
        <w:rPr>
          <w:rFonts w:ascii="Times New Roman" w:hAnsi="Times New Roman" w:cs="Times New Roman"/>
          <w:sz w:val="28"/>
          <w:szCs w:val="28"/>
          <w:lang w:val="uk-UA"/>
        </w:rPr>
        <w:t xml:space="preserve"> сторінок, </w:t>
      </w:r>
      <w:r w:rsidR="009020F9">
        <w:rPr>
          <w:rFonts w:ascii="Times New Roman" w:hAnsi="Times New Roman" w:cs="Times New Roman"/>
          <w:sz w:val="28"/>
          <w:szCs w:val="28"/>
          <w:lang w:val="uk-UA"/>
        </w:rPr>
        <w:t>14</w:t>
      </w:r>
      <w:r w:rsidR="00A20EDB">
        <w:rPr>
          <w:rFonts w:ascii="Times New Roman" w:hAnsi="Times New Roman" w:cs="Times New Roman"/>
          <w:sz w:val="28"/>
          <w:szCs w:val="28"/>
          <w:lang w:val="uk-UA"/>
        </w:rPr>
        <w:t xml:space="preserve"> рисунків, </w:t>
      </w:r>
      <w:r w:rsidR="009020F9">
        <w:rPr>
          <w:rFonts w:ascii="Times New Roman" w:hAnsi="Times New Roman" w:cs="Times New Roman"/>
          <w:sz w:val="28"/>
          <w:szCs w:val="28"/>
          <w:lang w:val="uk-UA"/>
        </w:rPr>
        <w:t>7 таблиць, реферат, вступ, чотири</w:t>
      </w:r>
      <w:r w:rsidRPr="000B620F">
        <w:rPr>
          <w:rFonts w:ascii="Times New Roman" w:hAnsi="Times New Roman" w:cs="Times New Roman"/>
          <w:sz w:val="28"/>
          <w:szCs w:val="28"/>
          <w:lang w:val="uk-UA"/>
        </w:rPr>
        <w:t xml:space="preserve"> розділи, висновки, список використаних джерел. </w:t>
      </w:r>
    </w:p>
    <w:p w14:paraId="2B58E7ED" w14:textId="1891AD5F" w:rsidR="000B620F" w:rsidRPr="000B620F" w:rsidRDefault="000B620F" w:rsidP="007336A3">
      <w:pPr>
        <w:spacing w:after="0" w:line="360" w:lineRule="auto"/>
        <w:jc w:val="both"/>
        <w:rPr>
          <w:rFonts w:ascii="Times New Roman" w:hAnsi="Times New Roman" w:cs="Times New Roman"/>
          <w:sz w:val="28"/>
          <w:szCs w:val="28"/>
          <w:lang w:val="uk-UA"/>
        </w:rPr>
      </w:pPr>
      <w:r w:rsidRPr="000B620F">
        <w:rPr>
          <w:rFonts w:ascii="Times New Roman" w:hAnsi="Times New Roman" w:cs="Times New Roman"/>
          <w:sz w:val="28"/>
          <w:szCs w:val="28"/>
          <w:lang w:val="uk-UA"/>
        </w:rPr>
        <w:t xml:space="preserve">4. </w:t>
      </w:r>
      <w:r w:rsidRPr="000F7841">
        <w:rPr>
          <w:rFonts w:ascii="Times New Roman" w:hAnsi="Times New Roman" w:cs="Times New Roman"/>
          <w:sz w:val="28"/>
          <w:szCs w:val="28"/>
          <w:lang w:val="uk-UA"/>
        </w:rPr>
        <w:t>Зміст пояснювальної записки:</w:t>
      </w:r>
      <w:r w:rsidRPr="000B620F">
        <w:rPr>
          <w:rFonts w:ascii="Times New Roman" w:hAnsi="Times New Roman" w:cs="Times New Roman"/>
          <w:sz w:val="28"/>
          <w:szCs w:val="28"/>
          <w:lang w:val="uk-UA"/>
        </w:rPr>
        <w:t xml:space="preserve"> </w:t>
      </w:r>
      <w:r w:rsidR="001C7497">
        <w:rPr>
          <w:rFonts w:ascii="Times New Roman" w:hAnsi="Times New Roman" w:cs="Times New Roman"/>
          <w:sz w:val="28"/>
          <w:szCs w:val="28"/>
          <w:lang w:val="uk-UA"/>
        </w:rPr>
        <w:t>з</w:t>
      </w:r>
      <w:r w:rsidR="001C7497" w:rsidRPr="001C7497">
        <w:rPr>
          <w:rFonts w:ascii="Times New Roman" w:hAnsi="Times New Roman" w:cs="Times New Roman"/>
          <w:sz w:val="28"/>
          <w:szCs w:val="28"/>
          <w:lang w:val="uk-UA"/>
        </w:rPr>
        <w:t>агальна інформація про територію та об`єкти с</w:t>
      </w:r>
      <w:r w:rsidR="001C7497">
        <w:rPr>
          <w:rFonts w:ascii="Times New Roman" w:hAnsi="Times New Roman" w:cs="Times New Roman"/>
          <w:sz w:val="28"/>
          <w:szCs w:val="28"/>
          <w:lang w:val="uk-UA"/>
        </w:rPr>
        <w:t>постереження, ф</w:t>
      </w:r>
      <w:r w:rsidR="001C7497" w:rsidRPr="001C7497">
        <w:rPr>
          <w:rFonts w:ascii="Times New Roman" w:hAnsi="Times New Roman" w:cs="Times New Roman"/>
          <w:sz w:val="28"/>
          <w:szCs w:val="28"/>
          <w:lang w:val="uk-UA"/>
        </w:rPr>
        <w:t>актичний матеріал і методи дослідження</w:t>
      </w:r>
      <w:r w:rsidR="001C7497">
        <w:rPr>
          <w:rFonts w:ascii="Times New Roman" w:hAnsi="Times New Roman" w:cs="Times New Roman"/>
          <w:sz w:val="28"/>
          <w:szCs w:val="28"/>
          <w:lang w:val="uk-UA"/>
        </w:rPr>
        <w:t>, т</w:t>
      </w:r>
      <w:r w:rsidR="001C7497" w:rsidRPr="001C7497">
        <w:rPr>
          <w:rFonts w:ascii="Times New Roman" w:hAnsi="Times New Roman" w:cs="Times New Roman"/>
          <w:sz w:val="28"/>
          <w:szCs w:val="28"/>
          <w:lang w:val="uk-UA"/>
        </w:rPr>
        <w:t>енденції змін у хімічному складі вод</w:t>
      </w:r>
      <w:r w:rsidR="001C7497">
        <w:rPr>
          <w:rFonts w:ascii="Times New Roman" w:hAnsi="Times New Roman" w:cs="Times New Roman"/>
          <w:sz w:val="28"/>
          <w:szCs w:val="28"/>
          <w:lang w:val="uk-UA"/>
        </w:rPr>
        <w:t>.</w:t>
      </w:r>
    </w:p>
    <w:p w14:paraId="0CC64C3D" w14:textId="77777777" w:rsidR="000B620F" w:rsidRPr="000B620F" w:rsidRDefault="000B620F" w:rsidP="007336A3">
      <w:pPr>
        <w:spacing w:after="0" w:line="360" w:lineRule="auto"/>
        <w:jc w:val="both"/>
        <w:rPr>
          <w:rFonts w:ascii="Times New Roman" w:hAnsi="Times New Roman" w:cs="Times New Roman"/>
          <w:sz w:val="28"/>
          <w:szCs w:val="28"/>
          <w:lang w:val="uk-UA"/>
        </w:rPr>
      </w:pPr>
      <w:r w:rsidRPr="000B620F">
        <w:rPr>
          <w:rFonts w:ascii="Times New Roman" w:hAnsi="Times New Roman" w:cs="Times New Roman"/>
          <w:sz w:val="28"/>
          <w:szCs w:val="28"/>
          <w:lang w:val="uk-UA"/>
        </w:rPr>
        <w:t xml:space="preserve">5. Перелік графічного матеріалу:. </w:t>
      </w:r>
      <w:r w:rsidR="009020F9" w:rsidRPr="009020F9">
        <w:rPr>
          <w:rFonts w:ascii="Times New Roman" w:hAnsi="Times New Roman" w:cs="Times New Roman"/>
          <w:sz w:val="28"/>
          <w:szCs w:val="28"/>
          <w:lang w:val="uk-UA"/>
        </w:rPr>
        <w:t>графічний мат</w:t>
      </w:r>
      <w:r w:rsidR="009020F9">
        <w:rPr>
          <w:rFonts w:ascii="Times New Roman" w:hAnsi="Times New Roman" w:cs="Times New Roman"/>
          <w:sz w:val="28"/>
          <w:szCs w:val="28"/>
          <w:lang w:val="uk-UA"/>
        </w:rPr>
        <w:t>еріал наведений у презентації.</w:t>
      </w:r>
    </w:p>
    <w:p w14:paraId="53AE5B9A" w14:textId="77777777" w:rsidR="000B620F" w:rsidRDefault="0064235B" w:rsidP="006B50E6">
      <w:pPr>
        <w:spacing w:line="240" w:lineRule="auto"/>
        <w:jc w:val="both"/>
        <w:rPr>
          <w:rFonts w:ascii="Times New Roman" w:hAnsi="Times New Roman" w:cs="Times New Roman"/>
          <w:sz w:val="28"/>
          <w:szCs w:val="28"/>
          <w:lang w:val="uk-UA"/>
        </w:rPr>
      </w:pPr>
      <w:r w:rsidRPr="0064235B">
        <w:rPr>
          <w:rFonts w:ascii="Times New Roman" w:hAnsi="Times New Roman" w:cs="Times New Roman"/>
          <w:sz w:val="28"/>
          <w:szCs w:val="28"/>
          <w:lang w:val="uk-UA"/>
        </w:rPr>
        <w:t>6. Консультанти розділів роботи</w:t>
      </w:r>
    </w:p>
    <w:tbl>
      <w:tblPr>
        <w:tblStyle w:val="a3"/>
        <w:tblW w:w="0" w:type="auto"/>
        <w:tblLook w:val="0600" w:firstRow="0" w:lastRow="0" w:firstColumn="0" w:lastColumn="0" w:noHBand="1" w:noVBand="1"/>
      </w:tblPr>
      <w:tblGrid>
        <w:gridCol w:w="1129"/>
        <w:gridCol w:w="3119"/>
        <w:gridCol w:w="3118"/>
        <w:gridCol w:w="2313"/>
      </w:tblGrid>
      <w:tr w:rsidR="00D57DDF" w14:paraId="7307E826" w14:textId="77777777" w:rsidTr="007336A3">
        <w:trPr>
          <w:trHeight w:val="485"/>
        </w:trPr>
        <w:tc>
          <w:tcPr>
            <w:tcW w:w="1129" w:type="dxa"/>
            <w:vMerge w:val="restart"/>
            <w:vAlign w:val="center"/>
          </w:tcPr>
          <w:p w14:paraId="62FCF2AB" w14:textId="77777777" w:rsidR="00D57DDF" w:rsidRDefault="00D57DDF" w:rsidP="006B50E6">
            <w:pPr>
              <w:jc w:val="both"/>
              <w:rPr>
                <w:rFonts w:ascii="Times New Roman" w:hAnsi="Times New Roman" w:cs="Times New Roman"/>
                <w:sz w:val="28"/>
                <w:szCs w:val="28"/>
                <w:lang w:val="uk-UA"/>
              </w:rPr>
            </w:pPr>
            <w:r>
              <w:rPr>
                <w:rFonts w:ascii="Times New Roman" w:hAnsi="Times New Roman" w:cs="Times New Roman"/>
                <w:sz w:val="28"/>
                <w:szCs w:val="28"/>
                <w:lang w:val="uk-UA"/>
              </w:rPr>
              <w:t>Розділ</w:t>
            </w:r>
          </w:p>
        </w:tc>
        <w:tc>
          <w:tcPr>
            <w:tcW w:w="3119" w:type="dxa"/>
            <w:vMerge w:val="restart"/>
            <w:vAlign w:val="center"/>
          </w:tcPr>
          <w:p w14:paraId="1CF66E27" w14:textId="77777777" w:rsidR="00D57DDF" w:rsidRDefault="00D57DDF" w:rsidP="006B50E6">
            <w:pPr>
              <w:jc w:val="both"/>
              <w:rPr>
                <w:rFonts w:ascii="Times New Roman" w:hAnsi="Times New Roman" w:cs="Times New Roman"/>
                <w:sz w:val="28"/>
                <w:szCs w:val="28"/>
                <w:lang w:val="uk-UA"/>
              </w:rPr>
            </w:pPr>
            <w:r>
              <w:rPr>
                <w:rFonts w:ascii="Times New Roman" w:hAnsi="Times New Roman" w:cs="Times New Roman"/>
                <w:sz w:val="28"/>
                <w:szCs w:val="28"/>
                <w:lang w:val="uk-UA"/>
              </w:rPr>
              <w:t>Прізвище, ініціали та посада консульт</w:t>
            </w:r>
            <w:r w:rsidR="00030572">
              <w:rPr>
                <w:rFonts w:ascii="Times New Roman" w:hAnsi="Times New Roman" w:cs="Times New Roman"/>
                <w:sz w:val="28"/>
                <w:szCs w:val="28"/>
                <w:lang w:val="uk-UA"/>
              </w:rPr>
              <w:t>а</w:t>
            </w:r>
          </w:p>
        </w:tc>
        <w:tc>
          <w:tcPr>
            <w:tcW w:w="5431" w:type="dxa"/>
            <w:gridSpan w:val="2"/>
            <w:vAlign w:val="center"/>
          </w:tcPr>
          <w:p w14:paraId="34EC9474" w14:textId="77777777" w:rsidR="00D57DDF" w:rsidRDefault="00D57DDF" w:rsidP="006B50E6">
            <w:pPr>
              <w:jc w:val="center"/>
              <w:rPr>
                <w:rFonts w:ascii="Times New Roman" w:hAnsi="Times New Roman" w:cs="Times New Roman"/>
                <w:sz w:val="28"/>
                <w:szCs w:val="28"/>
                <w:lang w:val="uk-UA"/>
              </w:rPr>
            </w:pPr>
            <w:r>
              <w:rPr>
                <w:rFonts w:ascii="Times New Roman" w:hAnsi="Times New Roman" w:cs="Times New Roman"/>
                <w:sz w:val="28"/>
                <w:szCs w:val="28"/>
                <w:lang w:val="uk-UA"/>
              </w:rPr>
              <w:t>Підпис, дата</w:t>
            </w:r>
          </w:p>
        </w:tc>
      </w:tr>
      <w:tr w:rsidR="00D57DDF" w14:paraId="0458E7F3" w14:textId="77777777" w:rsidTr="007336A3">
        <w:trPr>
          <w:trHeight w:val="485"/>
        </w:trPr>
        <w:tc>
          <w:tcPr>
            <w:tcW w:w="1129" w:type="dxa"/>
            <w:vMerge/>
            <w:vAlign w:val="center"/>
          </w:tcPr>
          <w:p w14:paraId="1161FAFC" w14:textId="77777777" w:rsidR="00D57DDF" w:rsidRDefault="00D57DDF" w:rsidP="006B50E6">
            <w:pPr>
              <w:jc w:val="both"/>
              <w:rPr>
                <w:rFonts w:ascii="Times New Roman" w:hAnsi="Times New Roman" w:cs="Times New Roman"/>
                <w:sz w:val="28"/>
                <w:szCs w:val="28"/>
                <w:lang w:val="uk-UA"/>
              </w:rPr>
            </w:pPr>
          </w:p>
        </w:tc>
        <w:tc>
          <w:tcPr>
            <w:tcW w:w="3119" w:type="dxa"/>
            <w:vMerge/>
            <w:vAlign w:val="center"/>
          </w:tcPr>
          <w:p w14:paraId="76E64EB7" w14:textId="77777777" w:rsidR="00D57DDF" w:rsidRDefault="00D57DDF" w:rsidP="006B50E6">
            <w:pPr>
              <w:jc w:val="both"/>
              <w:rPr>
                <w:rFonts w:ascii="Times New Roman" w:hAnsi="Times New Roman" w:cs="Times New Roman"/>
                <w:sz w:val="28"/>
                <w:szCs w:val="28"/>
                <w:lang w:val="uk-UA"/>
              </w:rPr>
            </w:pPr>
          </w:p>
        </w:tc>
        <w:tc>
          <w:tcPr>
            <w:tcW w:w="3118" w:type="dxa"/>
            <w:vAlign w:val="center"/>
          </w:tcPr>
          <w:p w14:paraId="7C66B305" w14:textId="77777777" w:rsidR="00D57DDF" w:rsidRDefault="00030572" w:rsidP="006B50E6">
            <w:pPr>
              <w:jc w:val="both"/>
              <w:rPr>
                <w:rFonts w:ascii="Times New Roman" w:hAnsi="Times New Roman" w:cs="Times New Roman"/>
                <w:sz w:val="28"/>
                <w:szCs w:val="28"/>
                <w:lang w:val="uk-UA"/>
              </w:rPr>
            </w:pPr>
            <w:r w:rsidRPr="00030572">
              <w:rPr>
                <w:rFonts w:ascii="Times New Roman" w:hAnsi="Times New Roman" w:cs="Times New Roman"/>
                <w:sz w:val="28"/>
                <w:szCs w:val="28"/>
                <w:lang w:val="uk-UA"/>
              </w:rPr>
              <w:t>Завдання видав</w:t>
            </w:r>
          </w:p>
        </w:tc>
        <w:tc>
          <w:tcPr>
            <w:tcW w:w="2313" w:type="dxa"/>
          </w:tcPr>
          <w:p w14:paraId="0AEEC06E" w14:textId="77777777" w:rsidR="00D57DDF" w:rsidRDefault="00030572" w:rsidP="007336A3">
            <w:pPr>
              <w:jc w:val="center"/>
              <w:rPr>
                <w:rFonts w:ascii="Times New Roman" w:hAnsi="Times New Roman" w:cs="Times New Roman"/>
                <w:sz w:val="28"/>
                <w:szCs w:val="28"/>
                <w:lang w:val="uk-UA"/>
              </w:rPr>
            </w:pPr>
            <w:r w:rsidRPr="00030572">
              <w:rPr>
                <w:rFonts w:ascii="Times New Roman" w:hAnsi="Times New Roman" w:cs="Times New Roman"/>
                <w:sz w:val="28"/>
                <w:szCs w:val="28"/>
                <w:lang w:val="uk-UA"/>
              </w:rPr>
              <w:t>Завдання прийняв</w:t>
            </w:r>
          </w:p>
        </w:tc>
      </w:tr>
      <w:tr w:rsidR="00D57DDF" w14:paraId="19B5BD0D" w14:textId="77777777" w:rsidTr="007336A3">
        <w:tc>
          <w:tcPr>
            <w:tcW w:w="1129" w:type="dxa"/>
          </w:tcPr>
          <w:p w14:paraId="61C6FA4A" w14:textId="77777777" w:rsidR="00D57DDF" w:rsidRDefault="00D57DDF" w:rsidP="006B50E6">
            <w:pPr>
              <w:jc w:val="both"/>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3119" w:type="dxa"/>
          </w:tcPr>
          <w:p w14:paraId="297CDEBF" w14:textId="77777777" w:rsidR="00D57DDF" w:rsidRDefault="006B50E6" w:rsidP="006B50E6">
            <w:pPr>
              <w:jc w:val="both"/>
              <w:rPr>
                <w:rFonts w:ascii="Times New Roman" w:hAnsi="Times New Roman" w:cs="Times New Roman"/>
                <w:sz w:val="28"/>
                <w:szCs w:val="28"/>
                <w:lang w:val="uk-UA"/>
              </w:rPr>
            </w:pPr>
            <w:r>
              <w:rPr>
                <w:rFonts w:ascii="Times New Roman" w:hAnsi="Times New Roman" w:cs="Times New Roman"/>
                <w:sz w:val="28"/>
                <w:szCs w:val="28"/>
                <w:lang w:val="uk-UA"/>
              </w:rPr>
              <w:t>В.М. Харитонов</w:t>
            </w:r>
          </w:p>
        </w:tc>
        <w:tc>
          <w:tcPr>
            <w:tcW w:w="3118" w:type="dxa"/>
            <w:vAlign w:val="center"/>
          </w:tcPr>
          <w:p w14:paraId="367A1483" w14:textId="0B7717B1" w:rsidR="00D57DDF" w:rsidRDefault="001C7497" w:rsidP="001C7497">
            <w:pPr>
              <w:jc w:val="center"/>
              <w:rPr>
                <w:rFonts w:ascii="Times New Roman" w:hAnsi="Times New Roman" w:cs="Times New Roman"/>
                <w:sz w:val="28"/>
                <w:szCs w:val="28"/>
                <w:lang w:val="uk-UA"/>
              </w:rPr>
            </w:pPr>
            <w:r>
              <w:rPr>
                <w:rFonts w:ascii="Times New Roman" w:hAnsi="Times New Roman" w:cs="Times New Roman"/>
                <w:sz w:val="28"/>
                <w:szCs w:val="28"/>
                <w:lang w:val="uk-UA"/>
              </w:rPr>
              <w:t>03.02.2025</w:t>
            </w:r>
          </w:p>
        </w:tc>
        <w:tc>
          <w:tcPr>
            <w:tcW w:w="2313" w:type="dxa"/>
            <w:vAlign w:val="center"/>
          </w:tcPr>
          <w:p w14:paraId="0471B83D" w14:textId="514B801E" w:rsidR="00D57DDF" w:rsidRDefault="00FC642E" w:rsidP="001C7497">
            <w:pPr>
              <w:jc w:val="center"/>
              <w:rPr>
                <w:rFonts w:ascii="Times New Roman" w:hAnsi="Times New Roman" w:cs="Times New Roman"/>
                <w:sz w:val="28"/>
                <w:szCs w:val="28"/>
                <w:lang w:val="uk-UA"/>
              </w:rPr>
            </w:pPr>
            <w:r>
              <w:rPr>
                <w:rFonts w:ascii="Times New Roman" w:hAnsi="Times New Roman" w:cs="Times New Roman"/>
                <w:sz w:val="28"/>
                <w:szCs w:val="28"/>
                <w:lang w:val="uk-UA"/>
              </w:rPr>
              <w:t>11</w:t>
            </w:r>
            <w:r w:rsidR="001C7497" w:rsidRPr="00FC642E">
              <w:rPr>
                <w:rFonts w:ascii="Times New Roman" w:hAnsi="Times New Roman" w:cs="Times New Roman"/>
                <w:sz w:val="28"/>
                <w:szCs w:val="28"/>
                <w:lang w:val="uk-UA"/>
              </w:rPr>
              <w:t>.06.2025</w:t>
            </w:r>
          </w:p>
        </w:tc>
      </w:tr>
    </w:tbl>
    <w:p w14:paraId="1F1D0F9B" w14:textId="47BC8306" w:rsidR="003420F6" w:rsidRDefault="003420F6" w:rsidP="006B50E6">
      <w:pPr>
        <w:spacing w:line="240" w:lineRule="auto"/>
        <w:jc w:val="both"/>
        <w:rPr>
          <w:rFonts w:ascii="Times New Roman" w:hAnsi="Times New Roman" w:cs="Times New Roman"/>
          <w:sz w:val="28"/>
          <w:szCs w:val="28"/>
          <w:lang w:val="uk-UA"/>
        </w:rPr>
      </w:pPr>
    </w:p>
    <w:p w14:paraId="61138641" w14:textId="7487F709" w:rsidR="00030572" w:rsidRDefault="00030572" w:rsidP="006B50E6">
      <w:pPr>
        <w:spacing w:line="240" w:lineRule="auto"/>
        <w:jc w:val="both"/>
        <w:rPr>
          <w:rFonts w:ascii="Times New Roman" w:hAnsi="Times New Roman" w:cs="Times New Roman"/>
          <w:sz w:val="28"/>
          <w:szCs w:val="28"/>
          <w:lang w:val="uk-UA"/>
        </w:rPr>
      </w:pPr>
      <w:r w:rsidRPr="00030572">
        <w:rPr>
          <w:rFonts w:ascii="Times New Roman" w:hAnsi="Times New Roman" w:cs="Times New Roman"/>
          <w:sz w:val="28"/>
          <w:szCs w:val="28"/>
          <w:lang w:val="uk-UA"/>
        </w:rPr>
        <w:lastRenderedPageBreak/>
        <w:t>7. Календарний план</w:t>
      </w:r>
    </w:p>
    <w:tbl>
      <w:tblPr>
        <w:tblStyle w:val="a3"/>
        <w:tblW w:w="0" w:type="auto"/>
        <w:tblLook w:val="04A0" w:firstRow="1" w:lastRow="0" w:firstColumn="1" w:lastColumn="0" w:noHBand="0" w:noVBand="1"/>
      </w:tblPr>
      <w:tblGrid>
        <w:gridCol w:w="6799"/>
        <w:gridCol w:w="2880"/>
      </w:tblGrid>
      <w:tr w:rsidR="00614BAE" w14:paraId="4CE95726" w14:textId="77777777" w:rsidTr="00AC7514">
        <w:trPr>
          <w:trHeight w:val="349"/>
        </w:trPr>
        <w:tc>
          <w:tcPr>
            <w:tcW w:w="6799" w:type="dxa"/>
          </w:tcPr>
          <w:p w14:paraId="45125723" w14:textId="77777777" w:rsidR="00030572" w:rsidRDefault="00030572" w:rsidP="006B50E6">
            <w:pPr>
              <w:jc w:val="both"/>
              <w:rPr>
                <w:rFonts w:ascii="Times New Roman" w:hAnsi="Times New Roman" w:cs="Times New Roman"/>
                <w:sz w:val="28"/>
                <w:szCs w:val="28"/>
                <w:lang w:val="uk-UA"/>
              </w:rPr>
            </w:pPr>
            <w:r>
              <w:rPr>
                <w:rFonts w:ascii="Times New Roman" w:hAnsi="Times New Roman" w:cs="Times New Roman"/>
                <w:sz w:val="28"/>
                <w:szCs w:val="28"/>
                <w:lang w:val="uk-UA"/>
              </w:rPr>
              <w:t>Етапи роботи</w:t>
            </w:r>
          </w:p>
        </w:tc>
        <w:tc>
          <w:tcPr>
            <w:tcW w:w="2880" w:type="dxa"/>
          </w:tcPr>
          <w:p w14:paraId="6BA5A64A" w14:textId="77777777" w:rsidR="00030572" w:rsidRDefault="00030572" w:rsidP="006B50E6">
            <w:pPr>
              <w:jc w:val="both"/>
              <w:rPr>
                <w:rFonts w:ascii="Times New Roman" w:hAnsi="Times New Roman" w:cs="Times New Roman"/>
                <w:sz w:val="28"/>
                <w:szCs w:val="28"/>
                <w:lang w:val="uk-UA"/>
              </w:rPr>
            </w:pPr>
            <w:r>
              <w:rPr>
                <w:rFonts w:ascii="Times New Roman" w:hAnsi="Times New Roman" w:cs="Times New Roman"/>
                <w:sz w:val="28"/>
                <w:szCs w:val="28"/>
                <w:lang w:val="uk-UA"/>
              </w:rPr>
              <w:t>Термін виконання</w:t>
            </w:r>
          </w:p>
        </w:tc>
      </w:tr>
      <w:tr w:rsidR="00614BAE" w14:paraId="0FAB8936" w14:textId="77777777" w:rsidTr="007336A3">
        <w:trPr>
          <w:trHeight w:val="1136"/>
        </w:trPr>
        <w:tc>
          <w:tcPr>
            <w:tcW w:w="6799" w:type="dxa"/>
          </w:tcPr>
          <w:p w14:paraId="2EC126CC" w14:textId="0683A2A9" w:rsidR="00030572" w:rsidRDefault="00AC7514" w:rsidP="00DD43D9">
            <w:pPr>
              <w:jc w:val="both"/>
              <w:rPr>
                <w:rFonts w:ascii="Times New Roman" w:hAnsi="Times New Roman" w:cs="Times New Roman"/>
                <w:sz w:val="28"/>
                <w:szCs w:val="28"/>
                <w:lang w:val="uk-UA"/>
              </w:rPr>
            </w:pPr>
            <w:r w:rsidRPr="00AC7514">
              <w:rPr>
                <w:rFonts w:ascii="Times New Roman" w:hAnsi="Times New Roman" w:cs="Times New Roman"/>
                <w:sz w:val="28"/>
                <w:szCs w:val="28"/>
                <w:lang w:val="uk-UA"/>
              </w:rPr>
              <w:t>Написання розділу 1.</w:t>
            </w:r>
            <w:r w:rsidR="00341FDB" w:rsidRPr="00341FDB">
              <w:rPr>
                <w:lang w:val="ru-RU"/>
              </w:rPr>
              <w:t xml:space="preserve"> </w:t>
            </w:r>
            <w:r w:rsidR="00341FDB" w:rsidRPr="00341FDB">
              <w:rPr>
                <w:rFonts w:ascii="Times New Roman" w:hAnsi="Times New Roman" w:cs="Times New Roman"/>
                <w:sz w:val="28"/>
                <w:szCs w:val="28"/>
                <w:lang w:val="uk-UA"/>
              </w:rPr>
              <w:t>З</w:t>
            </w:r>
            <w:r w:rsidR="00DD43D9">
              <w:rPr>
                <w:rFonts w:ascii="Times New Roman" w:hAnsi="Times New Roman" w:cs="Times New Roman"/>
                <w:sz w:val="28"/>
                <w:szCs w:val="28"/>
                <w:lang w:val="uk-UA"/>
              </w:rPr>
              <w:t>агальна інформація про територію та об</w:t>
            </w:r>
            <w:r w:rsidR="00DD43D9" w:rsidRPr="00DD43D9">
              <w:rPr>
                <w:rFonts w:ascii="Times New Roman" w:hAnsi="Times New Roman" w:cs="Times New Roman"/>
                <w:sz w:val="28"/>
                <w:szCs w:val="28"/>
                <w:lang w:val="ru-RU"/>
              </w:rPr>
              <w:t>`</w:t>
            </w:r>
            <w:r w:rsidR="00DD43D9">
              <w:rPr>
                <w:rFonts w:ascii="Times New Roman" w:hAnsi="Times New Roman" w:cs="Times New Roman"/>
                <w:sz w:val="28"/>
                <w:szCs w:val="28"/>
                <w:lang w:val="uk-UA"/>
              </w:rPr>
              <w:t xml:space="preserve">єкти спостереження в межах </w:t>
            </w:r>
            <w:r w:rsidR="00341FDB" w:rsidRPr="00341FDB">
              <w:rPr>
                <w:rFonts w:ascii="Times New Roman" w:hAnsi="Times New Roman" w:cs="Times New Roman"/>
                <w:sz w:val="28"/>
                <w:szCs w:val="28"/>
                <w:lang w:val="uk-UA"/>
              </w:rPr>
              <w:t>ПРАТ «ЦГЗК»</w:t>
            </w:r>
          </w:p>
        </w:tc>
        <w:tc>
          <w:tcPr>
            <w:tcW w:w="2880" w:type="dxa"/>
            <w:vAlign w:val="center"/>
          </w:tcPr>
          <w:p w14:paraId="42FA195B" w14:textId="7D5DB1A5" w:rsidR="00030572" w:rsidRPr="007336A3" w:rsidRDefault="001C7497" w:rsidP="00EF1FD3">
            <w:pPr>
              <w:jc w:val="center"/>
              <w:rPr>
                <w:rFonts w:ascii="Times New Roman" w:hAnsi="Times New Roman" w:cs="Times New Roman"/>
                <w:sz w:val="28"/>
                <w:szCs w:val="28"/>
                <w:highlight w:val="yellow"/>
                <w:lang w:val="uk-UA"/>
              </w:rPr>
            </w:pPr>
            <w:r>
              <w:rPr>
                <w:rFonts w:ascii="Times New Roman" w:hAnsi="Times New Roman" w:cs="Times New Roman"/>
                <w:sz w:val="28"/>
                <w:szCs w:val="28"/>
                <w:lang w:val="uk-UA"/>
              </w:rPr>
              <w:t>06.02</w:t>
            </w:r>
            <w:r w:rsidR="00EF1FD3" w:rsidRPr="001C7497">
              <w:rPr>
                <w:rFonts w:ascii="Times New Roman" w:hAnsi="Times New Roman" w:cs="Times New Roman"/>
                <w:sz w:val="28"/>
                <w:szCs w:val="28"/>
                <w:lang w:val="uk-UA"/>
              </w:rPr>
              <w:t>.2025</w:t>
            </w:r>
            <w:r>
              <w:rPr>
                <w:rFonts w:ascii="Times New Roman" w:hAnsi="Times New Roman" w:cs="Times New Roman"/>
                <w:sz w:val="28"/>
                <w:szCs w:val="28"/>
                <w:lang w:val="uk-UA"/>
              </w:rPr>
              <w:t>-11.03.2025</w:t>
            </w:r>
          </w:p>
        </w:tc>
      </w:tr>
      <w:tr w:rsidR="00614BAE" w14:paraId="38806D92" w14:textId="77777777" w:rsidTr="007336A3">
        <w:trPr>
          <w:trHeight w:val="968"/>
        </w:trPr>
        <w:tc>
          <w:tcPr>
            <w:tcW w:w="6799" w:type="dxa"/>
          </w:tcPr>
          <w:p w14:paraId="42BB853A" w14:textId="26FF89F9" w:rsidR="00030572" w:rsidRDefault="00AC7514" w:rsidP="00DD43D9">
            <w:pPr>
              <w:jc w:val="both"/>
              <w:rPr>
                <w:rFonts w:ascii="Times New Roman" w:hAnsi="Times New Roman" w:cs="Times New Roman"/>
                <w:sz w:val="28"/>
                <w:szCs w:val="28"/>
                <w:lang w:val="uk-UA"/>
              </w:rPr>
            </w:pPr>
            <w:r w:rsidRPr="00AC7514">
              <w:rPr>
                <w:rFonts w:ascii="Times New Roman" w:hAnsi="Times New Roman" w:cs="Times New Roman"/>
                <w:sz w:val="28"/>
                <w:szCs w:val="28"/>
                <w:lang w:val="uk-UA"/>
              </w:rPr>
              <w:t>Написання розділу 2.</w:t>
            </w:r>
            <w:r w:rsidR="00341FDB" w:rsidRPr="00341FDB">
              <w:rPr>
                <w:lang w:val="ru-RU"/>
              </w:rPr>
              <w:t xml:space="preserve"> </w:t>
            </w:r>
            <w:r w:rsidR="00341FDB" w:rsidRPr="00341FDB">
              <w:rPr>
                <w:rFonts w:ascii="Times New Roman" w:hAnsi="Times New Roman" w:cs="Times New Roman"/>
                <w:sz w:val="28"/>
                <w:szCs w:val="28"/>
                <w:lang w:val="uk-UA"/>
              </w:rPr>
              <w:t>Ф</w:t>
            </w:r>
            <w:r w:rsidR="00DD43D9">
              <w:rPr>
                <w:rFonts w:ascii="Times New Roman" w:hAnsi="Times New Roman" w:cs="Times New Roman"/>
                <w:sz w:val="28"/>
                <w:szCs w:val="28"/>
                <w:lang w:val="uk-UA"/>
              </w:rPr>
              <w:t>актичний матеріал і методи дослідження</w:t>
            </w:r>
          </w:p>
        </w:tc>
        <w:tc>
          <w:tcPr>
            <w:tcW w:w="2880" w:type="dxa"/>
            <w:vAlign w:val="center"/>
          </w:tcPr>
          <w:p w14:paraId="2EF2ED25" w14:textId="6C5000EF" w:rsidR="00030572" w:rsidRPr="007336A3" w:rsidRDefault="00EF1FD3" w:rsidP="00EF1FD3">
            <w:pPr>
              <w:jc w:val="center"/>
              <w:rPr>
                <w:rFonts w:ascii="Times New Roman" w:hAnsi="Times New Roman" w:cs="Times New Roman"/>
                <w:sz w:val="28"/>
                <w:szCs w:val="28"/>
                <w:highlight w:val="yellow"/>
                <w:lang w:val="uk-UA"/>
              </w:rPr>
            </w:pPr>
            <w:r w:rsidRPr="001C7497">
              <w:rPr>
                <w:rFonts w:ascii="Times New Roman" w:hAnsi="Times New Roman" w:cs="Times New Roman"/>
                <w:sz w:val="28"/>
                <w:szCs w:val="28"/>
                <w:lang w:val="uk-UA"/>
              </w:rPr>
              <w:t>1</w:t>
            </w:r>
            <w:r w:rsidR="001C7497">
              <w:rPr>
                <w:rFonts w:ascii="Times New Roman" w:hAnsi="Times New Roman" w:cs="Times New Roman"/>
                <w:sz w:val="28"/>
                <w:szCs w:val="28"/>
                <w:lang w:val="uk-UA"/>
              </w:rPr>
              <w:t>3.03</w:t>
            </w:r>
            <w:r w:rsidRPr="001C7497">
              <w:rPr>
                <w:rFonts w:ascii="Times New Roman" w:hAnsi="Times New Roman" w:cs="Times New Roman"/>
                <w:sz w:val="28"/>
                <w:szCs w:val="28"/>
                <w:lang w:val="uk-UA"/>
              </w:rPr>
              <w:t>.2025</w:t>
            </w:r>
            <w:r w:rsidR="001C7497">
              <w:rPr>
                <w:rFonts w:ascii="Times New Roman" w:hAnsi="Times New Roman" w:cs="Times New Roman"/>
                <w:sz w:val="28"/>
                <w:szCs w:val="28"/>
                <w:lang w:val="uk-UA"/>
              </w:rPr>
              <w:t>-03.04.2025</w:t>
            </w:r>
          </w:p>
        </w:tc>
      </w:tr>
      <w:tr w:rsidR="00DD43D9" w14:paraId="693615CA" w14:textId="77777777" w:rsidTr="007336A3">
        <w:trPr>
          <w:trHeight w:val="968"/>
        </w:trPr>
        <w:tc>
          <w:tcPr>
            <w:tcW w:w="6799" w:type="dxa"/>
          </w:tcPr>
          <w:p w14:paraId="31F85EAB" w14:textId="3749CD5A" w:rsidR="006B50E6" w:rsidRPr="00AC7514" w:rsidRDefault="006B50E6" w:rsidP="00DD43D9">
            <w:pPr>
              <w:jc w:val="both"/>
              <w:rPr>
                <w:rFonts w:ascii="Times New Roman" w:hAnsi="Times New Roman" w:cs="Times New Roman"/>
                <w:sz w:val="28"/>
                <w:szCs w:val="28"/>
                <w:lang w:val="uk-UA"/>
              </w:rPr>
            </w:pPr>
            <w:r>
              <w:rPr>
                <w:rFonts w:ascii="Times New Roman" w:hAnsi="Times New Roman" w:cs="Times New Roman"/>
                <w:sz w:val="28"/>
                <w:szCs w:val="28"/>
                <w:lang w:val="uk-UA"/>
              </w:rPr>
              <w:t>Написання розділу 3.</w:t>
            </w:r>
            <w:r w:rsidR="00341FDB" w:rsidRPr="00341FDB">
              <w:rPr>
                <w:lang w:val="ru-RU"/>
              </w:rPr>
              <w:t xml:space="preserve"> </w:t>
            </w:r>
            <w:r w:rsidR="00341FDB" w:rsidRPr="00341FDB">
              <w:rPr>
                <w:rFonts w:ascii="Times New Roman" w:hAnsi="Times New Roman" w:cs="Times New Roman"/>
                <w:sz w:val="28"/>
                <w:szCs w:val="28"/>
                <w:lang w:val="uk-UA"/>
              </w:rPr>
              <w:t>Т</w:t>
            </w:r>
            <w:r w:rsidR="00DD43D9">
              <w:rPr>
                <w:rFonts w:ascii="Times New Roman" w:hAnsi="Times New Roman" w:cs="Times New Roman"/>
                <w:sz w:val="28"/>
                <w:szCs w:val="28"/>
                <w:lang w:val="uk-UA"/>
              </w:rPr>
              <w:t xml:space="preserve">енденції змін у хімічному складі вод у хвостосховищі </w:t>
            </w:r>
            <w:r w:rsidR="00341FDB" w:rsidRPr="00341FDB">
              <w:rPr>
                <w:rFonts w:ascii="Times New Roman" w:hAnsi="Times New Roman" w:cs="Times New Roman"/>
                <w:sz w:val="28"/>
                <w:szCs w:val="28"/>
                <w:lang w:val="uk-UA"/>
              </w:rPr>
              <w:t xml:space="preserve">ПРАТ «ЦГЗК» </w:t>
            </w:r>
            <w:r w:rsidR="00DD43D9">
              <w:rPr>
                <w:rFonts w:ascii="Times New Roman" w:hAnsi="Times New Roman" w:cs="Times New Roman"/>
                <w:sz w:val="28"/>
                <w:szCs w:val="28"/>
                <w:lang w:val="uk-UA"/>
              </w:rPr>
              <w:t xml:space="preserve">за </w:t>
            </w:r>
            <w:r w:rsidR="00341FDB" w:rsidRPr="00341FDB">
              <w:rPr>
                <w:rFonts w:ascii="Times New Roman" w:hAnsi="Times New Roman" w:cs="Times New Roman"/>
                <w:sz w:val="28"/>
                <w:szCs w:val="28"/>
                <w:lang w:val="uk-UA"/>
              </w:rPr>
              <w:t xml:space="preserve">2004–2024 </w:t>
            </w:r>
            <w:r w:rsidR="00DD43D9">
              <w:rPr>
                <w:rFonts w:ascii="Times New Roman" w:hAnsi="Times New Roman" w:cs="Times New Roman"/>
                <w:sz w:val="28"/>
                <w:szCs w:val="28"/>
                <w:lang w:val="uk-UA"/>
              </w:rPr>
              <w:t>рр. та дренажних вод на його території впливу</w:t>
            </w:r>
          </w:p>
        </w:tc>
        <w:tc>
          <w:tcPr>
            <w:tcW w:w="2880" w:type="dxa"/>
            <w:vAlign w:val="center"/>
          </w:tcPr>
          <w:p w14:paraId="20549DCA" w14:textId="38DD3DA2" w:rsidR="006B50E6" w:rsidRPr="007336A3" w:rsidRDefault="001C7497" w:rsidP="00EF1FD3">
            <w:pPr>
              <w:jc w:val="center"/>
              <w:rPr>
                <w:rFonts w:ascii="Times New Roman" w:hAnsi="Times New Roman" w:cs="Times New Roman"/>
                <w:sz w:val="28"/>
                <w:szCs w:val="28"/>
                <w:highlight w:val="yellow"/>
                <w:lang w:val="uk-UA"/>
              </w:rPr>
            </w:pPr>
            <w:r>
              <w:rPr>
                <w:rFonts w:ascii="Times New Roman" w:hAnsi="Times New Roman" w:cs="Times New Roman"/>
                <w:sz w:val="28"/>
                <w:szCs w:val="28"/>
                <w:lang w:val="uk-UA"/>
              </w:rPr>
              <w:t>09.04.2025-05.05</w:t>
            </w:r>
            <w:r w:rsidR="00EF1FD3" w:rsidRPr="001C7497">
              <w:rPr>
                <w:rFonts w:ascii="Times New Roman" w:hAnsi="Times New Roman" w:cs="Times New Roman"/>
                <w:sz w:val="28"/>
                <w:szCs w:val="28"/>
                <w:lang w:val="uk-UA"/>
              </w:rPr>
              <w:t>.2025</w:t>
            </w:r>
          </w:p>
        </w:tc>
      </w:tr>
      <w:tr w:rsidR="00614BAE" w14:paraId="5B4E7AD5" w14:textId="77777777" w:rsidTr="007336A3">
        <w:trPr>
          <w:trHeight w:val="968"/>
        </w:trPr>
        <w:tc>
          <w:tcPr>
            <w:tcW w:w="6799" w:type="dxa"/>
          </w:tcPr>
          <w:p w14:paraId="5AEEC431" w14:textId="374E414D" w:rsidR="006B50E6" w:rsidRPr="00AC7514" w:rsidRDefault="006B50E6" w:rsidP="00DD43D9">
            <w:pPr>
              <w:jc w:val="both"/>
              <w:rPr>
                <w:rFonts w:ascii="Times New Roman" w:hAnsi="Times New Roman" w:cs="Times New Roman"/>
                <w:sz w:val="28"/>
                <w:szCs w:val="28"/>
                <w:lang w:val="uk-UA"/>
              </w:rPr>
            </w:pPr>
            <w:r>
              <w:rPr>
                <w:rFonts w:ascii="Times New Roman" w:hAnsi="Times New Roman" w:cs="Times New Roman"/>
                <w:sz w:val="28"/>
                <w:szCs w:val="28"/>
                <w:lang w:val="uk-UA"/>
              </w:rPr>
              <w:t>Написання розділу 4.</w:t>
            </w:r>
            <w:r w:rsidR="00341FDB" w:rsidRPr="00DD43D9">
              <w:t xml:space="preserve"> </w:t>
            </w:r>
            <w:r w:rsidR="00341FDB" w:rsidRPr="00341FDB">
              <w:rPr>
                <w:rFonts w:ascii="Times New Roman" w:hAnsi="Times New Roman" w:cs="Times New Roman"/>
                <w:sz w:val="28"/>
                <w:szCs w:val="28"/>
                <w:lang w:val="uk-UA"/>
              </w:rPr>
              <w:t>М</w:t>
            </w:r>
            <w:r w:rsidR="00DD43D9">
              <w:rPr>
                <w:rFonts w:ascii="Times New Roman" w:hAnsi="Times New Roman" w:cs="Times New Roman"/>
                <w:sz w:val="28"/>
                <w:szCs w:val="28"/>
                <w:lang w:val="uk-UA"/>
              </w:rPr>
              <w:t>оделювання впливу техногнного навантаження на водоносні горизонти та води карачунівського водосховища в наслідок перекачування шахтних вод шахти</w:t>
            </w:r>
            <w:r w:rsidR="00341FDB" w:rsidRPr="00341FDB">
              <w:rPr>
                <w:rFonts w:ascii="Times New Roman" w:hAnsi="Times New Roman" w:cs="Times New Roman"/>
                <w:sz w:val="28"/>
                <w:szCs w:val="28"/>
                <w:lang w:val="uk-UA"/>
              </w:rPr>
              <w:t xml:space="preserve"> «ГІГАНТ-ГЛИБОКА» </w:t>
            </w:r>
            <w:r w:rsidR="00DD43D9">
              <w:rPr>
                <w:rFonts w:ascii="Times New Roman" w:hAnsi="Times New Roman" w:cs="Times New Roman"/>
                <w:sz w:val="28"/>
                <w:szCs w:val="28"/>
                <w:lang w:val="uk-UA"/>
              </w:rPr>
              <w:t xml:space="preserve">у хвостосховище </w:t>
            </w:r>
            <w:r w:rsidR="00341FDB" w:rsidRPr="00341FDB">
              <w:rPr>
                <w:rFonts w:ascii="Times New Roman" w:hAnsi="Times New Roman" w:cs="Times New Roman"/>
                <w:sz w:val="28"/>
                <w:szCs w:val="28"/>
                <w:lang w:val="uk-UA"/>
              </w:rPr>
              <w:t>ПРАТ «ЦГЗК»</w:t>
            </w:r>
          </w:p>
        </w:tc>
        <w:tc>
          <w:tcPr>
            <w:tcW w:w="2880" w:type="dxa"/>
            <w:vAlign w:val="center"/>
          </w:tcPr>
          <w:p w14:paraId="14E97587" w14:textId="32C30B4B" w:rsidR="006B50E6" w:rsidRPr="007336A3" w:rsidRDefault="001C7497" w:rsidP="00EF1FD3">
            <w:pPr>
              <w:jc w:val="center"/>
              <w:rPr>
                <w:rFonts w:ascii="Times New Roman" w:hAnsi="Times New Roman" w:cs="Times New Roman"/>
                <w:sz w:val="28"/>
                <w:szCs w:val="28"/>
                <w:highlight w:val="yellow"/>
                <w:lang w:val="uk-UA"/>
              </w:rPr>
            </w:pPr>
            <w:r>
              <w:rPr>
                <w:rFonts w:ascii="Times New Roman" w:hAnsi="Times New Roman" w:cs="Times New Roman"/>
                <w:sz w:val="28"/>
                <w:szCs w:val="28"/>
                <w:lang w:val="uk-UA"/>
              </w:rPr>
              <w:t>08</w:t>
            </w:r>
            <w:r w:rsidR="00EF1FD3" w:rsidRPr="001C7497">
              <w:rPr>
                <w:rFonts w:ascii="Times New Roman" w:hAnsi="Times New Roman" w:cs="Times New Roman"/>
                <w:sz w:val="28"/>
                <w:szCs w:val="28"/>
                <w:lang w:val="uk-UA"/>
              </w:rPr>
              <w:t>.05.2025</w:t>
            </w:r>
            <w:r>
              <w:rPr>
                <w:rFonts w:ascii="Times New Roman" w:hAnsi="Times New Roman" w:cs="Times New Roman"/>
                <w:sz w:val="28"/>
                <w:szCs w:val="28"/>
                <w:lang w:val="uk-UA"/>
              </w:rPr>
              <w:t>-23.05.2025</w:t>
            </w:r>
          </w:p>
        </w:tc>
      </w:tr>
      <w:tr w:rsidR="00614BAE" w:rsidRPr="00777B5E" w14:paraId="7E779FD0" w14:textId="77777777" w:rsidTr="007336A3">
        <w:tc>
          <w:tcPr>
            <w:tcW w:w="6799" w:type="dxa"/>
          </w:tcPr>
          <w:p w14:paraId="6CCB1F75" w14:textId="77777777" w:rsidR="00030572" w:rsidRDefault="00AC7514" w:rsidP="006B50E6">
            <w:pPr>
              <w:jc w:val="both"/>
              <w:rPr>
                <w:rFonts w:ascii="Times New Roman" w:hAnsi="Times New Roman" w:cs="Times New Roman"/>
                <w:sz w:val="28"/>
                <w:szCs w:val="28"/>
                <w:lang w:val="uk-UA"/>
              </w:rPr>
            </w:pPr>
            <w:r w:rsidRPr="00AC7514">
              <w:rPr>
                <w:rFonts w:ascii="Times New Roman" w:hAnsi="Times New Roman" w:cs="Times New Roman"/>
                <w:sz w:val="28"/>
                <w:szCs w:val="28"/>
                <w:lang w:val="uk-UA"/>
              </w:rPr>
              <w:t>Написання розділів «Реферат», «Вступ», «Висновки», «Список використаних джерел».</w:t>
            </w:r>
          </w:p>
        </w:tc>
        <w:tc>
          <w:tcPr>
            <w:tcW w:w="2880" w:type="dxa"/>
            <w:vAlign w:val="center"/>
          </w:tcPr>
          <w:p w14:paraId="4782C2CA" w14:textId="1996E300" w:rsidR="00030572" w:rsidRPr="007336A3" w:rsidRDefault="001C7497" w:rsidP="00EF1FD3">
            <w:pPr>
              <w:jc w:val="center"/>
              <w:rPr>
                <w:rFonts w:ascii="Times New Roman" w:hAnsi="Times New Roman" w:cs="Times New Roman"/>
                <w:sz w:val="28"/>
                <w:szCs w:val="28"/>
                <w:highlight w:val="yellow"/>
                <w:lang w:val="uk-UA"/>
              </w:rPr>
            </w:pPr>
            <w:r>
              <w:rPr>
                <w:rFonts w:ascii="Times New Roman" w:hAnsi="Times New Roman" w:cs="Times New Roman"/>
                <w:sz w:val="28"/>
                <w:szCs w:val="28"/>
                <w:lang w:val="uk-UA"/>
              </w:rPr>
              <w:t>24</w:t>
            </w:r>
            <w:r w:rsidR="00EF1FD3" w:rsidRPr="001C7497">
              <w:rPr>
                <w:rFonts w:ascii="Times New Roman" w:hAnsi="Times New Roman" w:cs="Times New Roman"/>
                <w:sz w:val="28"/>
                <w:szCs w:val="28"/>
                <w:lang w:val="uk-UA"/>
              </w:rPr>
              <w:t>.05.2025</w:t>
            </w:r>
          </w:p>
        </w:tc>
      </w:tr>
    </w:tbl>
    <w:p w14:paraId="4E3AE5FF" w14:textId="77777777" w:rsidR="00030572" w:rsidRDefault="00030572" w:rsidP="006B50E6">
      <w:pPr>
        <w:spacing w:line="240" w:lineRule="auto"/>
        <w:jc w:val="both"/>
        <w:rPr>
          <w:rFonts w:ascii="Times New Roman" w:hAnsi="Times New Roman" w:cs="Times New Roman"/>
          <w:sz w:val="28"/>
          <w:szCs w:val="28"/>
          <w:lang w:val="uk-UA"/>
        </w:rPr>
      </w:pPr>
    </w:p>
    <w:p w14:paraId="44965628" w14:textId="77777777" w:rsidR="00030572" w:rsidRDefault="00030572" w:rsidP="006B50E6">
      <w:pPr>
        <w:spacing w:line="240" w:lineRule="auto"/>
        <w:jc w:val="both"/>
        <w:rPr>
          <w:rFonts w:ascii="Times New Roman" w:hAnsi="Times New Roman" w:cs="Times New Roman"/>
          <w:sz w:val="28"/>
          <w:szCs w:val="28"/>
          <w:lang w:val="uk-UA"/>
        </w:rPr>
      </w:pPr>
      <w:r w:rsidRPr="00030572">
        <w:rPr>
          <w:rFonts w:ascii="Times New Roman" w:hAnsi="Times New Roman" w:cs="Times New Roman"/>
          <w:sz w:val="28"/>
          <w:szCs w:val="28"/>
          <w:lang w:val="uk-UA"/>
        </w:rPr>
        <w:tab/>
        <w:t>Дата видачі завдання «1» лютого 2025 р.</w:t>
      </w:r>
    </w:p>
    <w:p w14:paraId="5674134C" w14:textId="77777777" w:rsidR="00030572" w:rsidRPr="00030572" w:rsidRDefault="00030572" w:rsidP="006B50E6">
      <w:pPr>
        <w:spacing w:line="240" w:lineRule="auto"/>
        <w:jc w:val="both"/>
        <w:rPr>
          <w:rFonts w:ascii="Times New Roman" w:hAnsi="Times New Roman" w:cs="Times New Roman"/>
          <w:sz w:val="28"/>
          <w:szCs w:val="28"/>
          <w:lang w:val="uk-UA"/>
        </w:rPr>
      </w:pPr>
    </w:p>
    <w:p w14:paraId="3E15317D" w14:textId="77777777" w:rsidR="00030572" w:rsidRPr="00030572" w:rsidRDefault="00030572" w:rsidP="006B50E6">
      <w:pPr>
        <w:spacing w:line="240" w:lineRule="auto"/>
        <w:jc w:val="both"/>
        <w:rPr>
          <w:rFonts w:ascii="Times New Roman" w:hAnsi="Times New Roman" w:cs="Times New Roman"/>
          <w:sz w:val="28"/>
          <w:szCs w:val="28"/>
          <w:lang w:val="uk-UA"/>
        </w:rPr>
      </w:pPr>
      <w:r w:rsidRPr="00030572">
        <w:rPr>
          <w:rFonts w:ascii="Times New Roman" w:hAnsi="Times New Roman" w:cs="Times New Roman"/>
          <w:sz w:val="28"/>
          <w:szCs w:val="28"/>
          <w:lang w:val="uk-UA"/>
        </w:rPr>
        <w:tab/>
        <w:t>Завдання видав</w:t>
      </w:r>
    </w:p>
    <w:p w14:paraId="4E184AF2" w14:textId="77777777" w:rsidR="00030572" w:rsidRPr="00030572" w:rsidRDefault="00030572" w:rsidP="006B50E6">
      <w:pPr>
        <w:spacing w:line="240" w:lineRule="auto"/>
        <w:jc w:val="both"/>
        <w:rPr>
          <w:rFonts w:ascii="Times New Roman" w:hAnsi="Times New Roman" w:cs="Times New Roman"/>
          <w:sz w:val="28"/>
          <w:szCs w:val="28"/>
          <w:lang w:val="uk-UA"/>
        </w:rPr>
      </w:pPr>
      <w:r w:rsidRPr="00030572">
        <w:rPr>
          <w:rFonts w:ascii="Times New Roman" w:hAnsi="Times New Roman" w:cs="Times New Roman"/>
          <w:sz w:val="28"/>
          <w:szCs w:val="28"/>
          <w:lang w:val="uk-UA"/>
        </w:rPr>
        <w:tab/>
        <w:t>науковий кер</w:t>
      </w:r>
      <w:r w:rsidR="00AC7514">
        <w:rPr>
          <w:rFonts w:ascii="Times New Roman" w:hAnsi="Times New Roman" w:cs="Times New Roman"/>
          <w:sz w:val="28"/>
          <w:szCs w:val="28"/>
          <w:lang w:val="uk-UA"/>
        </w:rPr>
        <w:t xml:space="preserve">івник </w:t>
      </w:r>
      <w:r w:rsidR="00AC7514">
        <w:rPr>
          <w:rFonts w:ascii="Times New Roman" w:hAnsi="Times New Roman" w:cs="Times New Roman"/>
          <w:sz w:val="28"/>
          <w:szCs w:val="28"/>
          <w:lang w:val="uk-UA"/>
        </w:rPr>
        <w:tab/>
      </w:r>
      <w:r w:rsidR="00AC7514">
        <w:rPr>
          <w:rFonts w:ascii="Times New Roman" w:hAnsi="Times New Roman" w:cs="Times New Roman"/>
          <w:sz w:val="28"/>
          <w:szCs w:val="28"/>
          <w:lang w:val="uk-UA"/>
        </w:rPr>
        <w:tab/>
      </w:r>
      <w:r w:rsidR="00AC7514">
        <w:rPr>
          <w:rFonts w:ascii="Times New Roman" w:hAnsi="Times New Roman" w:cs="Times New Roman"/>
          <w:sz w:val="28"/>
          <w:szCs w:val="28"/>
          <w:lang w:val="uk-UA"/>
        </w:rPr>
        <w:tab/>
      </w:r>
      <w:r w:rsidR="00AC7514">
        <w:rPr>
          <w:rFonts w:ascii="Times New Roman" w:hAnsi="Times New Roman" w:cs="Times New Roman"/>
          <w:sz w:val="28"/>
          <w:szCs w:val="28"/>
          <w:lang w:val="uk-UA"/>
        </w:rPr>
        <w:tab/>
      </w:r>
      <w:r w:rsidR="00AC7514">
        <w:rPr>
          <w:rFonts w:ascii="Times New Roman" w:hAnsi="Times New Roman" w:cs="Times New Roman"/>
          <w:sz w:val="28"/>
          <w:szCs w:val="28"/>
          <w:lang w:val="uk-UA"/>
        </w:rPr>
        <w:tab/>
        <w:t>Віталій ХАРИТОНОВ</w:t>
      </w:r>
    </w:p>
    <w:p w14:paraId="15000B25" w14:textId="77777777" w:rsidR="00030572" w:rsidRPr="00030572" w:rsidRDefault="00030572" w:rsidP="006B50E6">
      <w:pPr>
        <w:spacing w:line="240" w:lineRule="auto"/>
        <w:jc w:val="both"/>
        <w:rPr>
          <w:rFonts w:ascii="Times New Roman" w:hAnsi="Times New Roman" w:cs="Times New Roman"/>
          <w:sz w:val="28"/>
          <w:szCs w:val="28"/>
          <w:lang w:val="uk-UA"/>
        </w:rPr>
      </w:pPr>
    </w:p>
    <w:p w14:paraId="3DB84D21" w14:textId="77777777" w:rsidR="00030572" w:rsidRPr="00030572" w:rsidRDefault="00030572" w:rsidP="006B50E6">
      <w:pPr>
        <w:spacing w:line="240" w:lineRule="auto"/>
        <w:jc w:val="both"/>
        <w:rPr>
          <w:rFonts w:ascii="Times New Roman" w:hAnsi="Times New Roman" w:cs="Times New Roman"/>
          <w:sz w:val="28"/>
          <w:szCs w:val="28"/>
          <w:lang w:val="uk-UA"/>
        </w:rPr>
      </w:pPr>
      <w:r w:rsidRPr="00030572">
        <w:rPr>
          <w:rFonts w:ascii="Times New Roman" w:hAnsi="Times New Roman" w:cs="Times New Roman"/>
          <w:sz w:val="28"/>
          <w:szCs w:val="28"/>
          <w:lang w:val="uk-UA"/>
        </w:rPr>
        <w:tab/>
        <w:t>Завдання отримала</w:t>
      </w:r>
    </w:p>
    <w:p w14:paraId="6273B7CA" w14:textId="77777777" w:rsidR="00030572" w:rsidRDefault="00AC7514" w:rsidP="006B50E6">
      <w:pPr>
        <w:spacing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здобувачка </w:t>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t>Анастасія ШЕВЧЕНКО</w:t>
      </w:r>
    </w:p>
    <w:p w14:paraId="0C5EA132" w14:textId="589DE7D1" w:rsidR="00CA09EC" w:rsidRPr="007336A3" w:rsidRDefault="00CA09EC" w:rsidP="00AC7514">
      <w:pPr>
        <w:spacing w:line="360" w:lineRule="auto"/>
        <w:jc w:val="center"/>
        <w:rPr>
          <w:rFonts w:ascii="Times New Roman" w:hAnsi="Times New Roman" w:cs="Times New Roman"/>
          <w:bCs/>
          <w:sz w:val="28"/>
          <w:szCs w:val="28"/>
          <w:lang w:val="uk-UA"/>
        </w:rPr>
      </w:pPr>
    </w:p>
    <w:p w14:paraId="3CD32A3F" w14:textId="0C088D41" w:rsidR="007336A3" w:rsidRPr="007336A3" w:rsidRDefault="007336A3" w:rsidP="00AC7514">
      <w:pPr>
        <w:spacing w:line="360" w:lineRule="auto"/>
        <w:jc w:val="center"/>
        <w:rPr>
          <w:rFonts w:ascii="Times New Roman" w:hAnsi="Times New Roman" w:cs="Times New Roman"/>
          <w:bCs/>
          <w:sz w:val="28"/>
          <w:szCs w:val="28"/>
          <w:lang w:val="uk-UA"/>
        </w:rPr>
      </w:pPr>
    </w:p>
    <w:p w14:paraId="3F1FAC56" w14:textId="3D234226" w:rsidR="007336A3" w:rsidRPr="007336A3" w:rsidRDefault="007336A3" w:rsidP="00AC7514">
      <w:pPr>
        <w:spacing w:line="360" w:lineRule="auto"/>
        <w:jc w:val="center"/>
        <w:rPr>
          <w:rFonts w:ascii="Times New Roman" w:hAnsi="Times New Roman" w:cs="Times New Roman"/>
          <w:bCs/>
          <w:sz w:val="28"/>
          <w:szCs w:val="28"/>
          <w:lang w:val="uk-UA"/>
        </w:rPr>
      </w:pPr>
    </w:p>
    <w:p w14:paraId="0CAD7CA8" w14:textId="7693EC21" w:rsidR="007336A3" w:rsidRPr="007336A3" w:rsidRDefault="007336A3" w:rsidP="00AC7514">
      <w:pPr>
        <w:spacing w:line="360" w:lineRule="auto"/>
        <w:jc w:val="center"/>
        <w:rPr>
          <w:rFonts w:ascii="Times New Roman" w:hAnsi="Times New Roman" w:cs="Times New Roman"/>
          <w:bCs/>
          <w:sz w:val="28"/>
          <w:szCs w:val="28"/>
          <w:lang w:val="uk-UA"/>
        </w:rPr>
      </w:pPr>
    </w:p>
    <w:p w14:paraId="23D6A98C" w14:textId="5562680C" w:rsidR="007336A3" w:rsidRDefault="007336A3" w:rsidP="00AC7514">
      <w:pPr>
        <w:spacing w:line="360" w:lineRule="auto"/>
        <w:jc w:val="center"/>
        <w:rPr>
          <w:rFonts w:ascii="Times New Roman" w:hAnsi="Times New Roman" w:cs="Times New Roman"/>
          <w:bCs/>
          <w:sz w:val="28"/>
          <w:szCs w:val="28"/>
          <w:lang w:val="uk-UA"/>
        </w:rPr>
      </w:pPr>
    </w:p>
    <w:p w14:paraId="3B3E862D" w14:textId="68AE42D0" w:rsidR="005A708C" w:rsidRDefault="005A708C" w:rsidP="00AC7514">
      <w:pPr>
        <w:spacing w:line="360" w:lineRule="auto"/>
        <w:jc w:val="center"/>
        <w:rPr>
          <w:rFonts w:ascii="Times New Roman" w:hAnsi="Times New Roman" w:cs="Times New Roman"/>
          <w:bCs/>
          <w:sz w:val="28"/>
          <w:szCs w:val="28"/>
          <w:lang w:val="uk-UA"/>
        </w:rPr>
      </w:pPr>
    </w:p>
    <w:p w14:paraId="004616EF" w14:textId="1BEA7B7C" w:rsidR="005A708C" w:rsidRDefault="005A708C" w:rsidP="00AC7514">
      <w:pPr>
        <w:spacing w:line="360" w:lineRule="auto"/>
        <w:jc w:val="center"/>
        <w:rPr>
          <w:rFonts w:ascii="Times New Roman" w:hAnsi="Times New Roman" w:cs="Times New Roman"/>
          <w:bCs/>
          <w:sz w:val="28"/>
          <w:szCs w:val="28"/>
          <w:lang w:val="uk-UA"/>
        </w:rPr>
      </w:pPr>
    </w:p>
    <w:p w14:paraId="0D90016B" w14:textId="12DF0574" w:rsidR="005A708C" w:rsidRDefault="005A708C" w:rsidP="00AC7514">
      <w:pPr>
        <w:spacing w:line="360" w:lineRule="auto"/>
        <w:jc w:val="center"/>
        <w:rPr>
          <w:rFonts w:ascii="Times New Roman" w:hAnsi="Times New Roman" w:cs="Times New Roman"/>
          <w:bCs/>
          <w:sz w:val="28"/>
          <w:szCs w:val="28"/>
          <w:lang w:val="uk-UA"/>
        </w:rPr>
      </w:pPr>
    </w:p>
    <w:p w14:paraId="10E0DCE1" w14:textId="7461A048" w:rsidR="003420F6" w:rsidRDefault="003420F6" w:rsidP="00AC7514">
      <w:pPr>
        <w:spacing w:line="360" w:lineRule="auto"/>
        <w:jc w:val="center"/>
        <w:rPr>
          <w:rFonts w:ascii="Times New Roman" w:hAnsi="Times New Roman" w:cs="Times New Roman"/>
          <w:bCs/>
          <w:sz w:val="28"/>
          <w:szCs w:val="28"/>
          <w:lang w:val="uk-UA"/>
        </w:rPr>
      </w:pPr>
    </w:p>
    <w:p w14:paraId="604EE676" w14:textId="77777777" w:rsidR="003420F6" w:rsidRPr="007336A3" w:rsidRDefault="003420F6" w:rsidP="00AC7514">
      <w:pPr>
        <w:spacing w:line="360" w:lineRule="auto"/>
        <w:jc w:val="center"/>
        <w:rPr>
          <w:rFonts w:ascii="Times New Roman" w:hAnsi="Times New Roman" w:cs="Times New Roman"/>
          <w:bCs/>
          <w:sz w:val="28"/>
          <w:szCs w:val="28"/>
          <w:lang w:val="uk-UA"/>
        </w:rPr>
      </w:pPr>
    </w:p>
    <w:p w14:paraId="255AA25B" w14:textId="77777777" w:rsidR="00AC7514" w:rsidRPr="006B50E6" w:rsidRDefault="00AC7514" w:rsidP="0087259E">
      <w:pPr>
        <w:spacing w:after="0" w:line="360" w:lineRule="auto"/>
        <w:jc w:val="center"/>
        <w:rPr>
          <w:rFonts w:ascii="Times New Roman" w:hAnsi="Times New Roman" w:cs="Times New Roman"/>
          <w:b/>
          <w:sz w:val="28"/>
          <w:szCs w:val="28"/>
          <w:lang w:val="uk-UA"/>
        </w:rPr>
      </w:pPr>
      <w:r w:rsidRPr="006B50E6">
        <w:rPr>
          <w:rFonts w:ascii="Times New Roman" w:hAnsi="Times New Roman" w:cs="Times New Roman"/>
          <w:b/>
          <w:sz w:val="28"/>
          <w:szCs w:val="28"/>
          <w:lang w:val="uk-UA"/>
        </w:rPr>
        <w:t>РЕФЕРАТ</w:t>
      </w:r>
    </w:p>
    <w:p w14:paraId="21133076" w14:textId="77777777" w:rsidR="00AC7514" w:rsidRPr="00AC7514" w:rsidRDefault="00AC7514" w:rsidP="0087259E">
      <w:pPr>
        <w:spacing w:after="0" w:line="360" w:lineRule="auto"/>
        <w:jc w:val="center"/>
        <w:rPr>
          <w:rFonts w:ascii="Times New Roman" w:hAnsi="Times New Roman" w:cs="Times New Roman"/>
          <w:sz w:val="28"/>
          <w:szCs w:val="28"/>
          <w:lang w:val="uk-UA"/>
        </w:rPr>
      </w:pPr>
    </w:p>
    <w:p w14:paraId="7836E991" w14:textId="77777777" w:rsidR="00AC7514" w:rsidRDefault="00AC7514" w:rsidP="0087259E">
      <w:pPr>
        <w:spacing w:after="0" w:line="360" w:lineRule="auto"/>
        <w:jc w:val="center"/>
        <w:rPr>
          <w:rFonts w:ascii="Times New Roman" w:hAnsi="Times New Roman" w:cs="Times New Roman"/>
          <w:sz w:val="28"/>
          <w:szCs w:val="28"/>
          <w:lang w:val="uk-UA"/>
        </w:rPr>
      </w:pPr>
    </w:p>
    <w:p w14:paraId="6DAB638C" w14:textId="77777777" w:rsidR="00AC7514" w:rsidRPr="00AC7514" w:rsidRDefault="00AC7514" w:rsidP="0087259E">
      <w:pPr>
        <w:spacing w:after="0" w:line="360" w:lineRule="auto"/>
        <w:ind w:firstLine="567"/>
        <w:jc w:val="both"/>
        <w:rPr>
          <w:rFonts w:ascii="Times New Roman" w:hAnsi="Times New Roman" w:cs="Times New Roman"/>
          <w:sz w:val="28"/>
          <w:szCs w:val="28"/>
          <w:lang w:val="uk-UA"/>
        </w:rPr>
      </w:pPr>
      <w:r w:rsidRPr="00AC7514">
        <w:rPr>
          <w:rFonts w:ascii="Times New Roman" w:hAnsi="Times New Roman" w:cs="Times New Roman"/>
          <w:sz w:val="28"/>
          <w:szCs w:val="28"/>
          <w:lang w:val="uk-UA"/>
        </w:rPr>
        <w:t>Пояснюва</w:t>
      </w:r>
      <w:r>
        <w:rPr>
          <w:rFonts w:ascii="Times New Roman" w:hAnsi="Times New Roman" w:cs="Times New Roman"/>
          <w:sz w:val="28"/>
          <w:szCs w:val="28"/>
          <w:lang w:val="uk-UA"/>
        </w:rPr>
        <w:t>льна записка:</w:t>
      </w:r>
      <w:r w:rsidR="009020F9">
        <w:rPr>
          <w:rFonts w:ascii="Times New Roman" w:hAnsi="Times New Roman" w:cs="Times New Roman"/>
          <w:sz w:val="28"/>
          <w:szCs w:val="28"/>
          <w:lang w:val="uk-UA"/>
        </w:rPr>
        <w:t xml:space="preserve"> 78 с., 14 рис., 7 табл., 7 інформаційних джерел.</w:t>
      </w:r>
    </w:p>
    <w:p w14:paraId="6316E612" w14:textId="77777777" w:rsidR="00AC7514" w:rsidRPr="000F001E" w:rsidRDefault="00AC7514" w:rsidP="0087259E">
      <w:pPr>
        <w:spacing w:after="0" w:line="360" w:lineRule="auto"/>
        <w:ind w:firstLine="567"/>
        <w:jc w:val="both"/>
        <w:rPr>
          <w:rFonts w:ascii="Times New Roman" w:hAnsi="Times New Roman" w:cs="Times New Roman"/>
          <w:sz w:val="28"/>
          <w:szCs w:val="28"/>
          <w:lang w:val="uk-UA"/>
        </w:rPr>
      </w:pPr>
      <w:r w:rsidRPr="006B50E6">
        <w:rPr>
          <w:rFonts w:ascii="Times New Roman" w:hAnsi="Times New Roman" w:cs="Times New Roman"/>
          <w:b/>
          <w:sz w:val="28"/>
          <w:szCs w:val="28"/>
          <w:lang w:val="uk-UA"/>
        </w:rPr>
        <w:t>Об’єкт досліджень</w:t>
      </w:r>
      <w:r w:rsidRPr="000F001E">
        <w:rPr>
          <w:rFonts w:ascii="Times New Roman" w:hAnsi="Times New Roman" w:cs="Times New Roman"/>
          <w:sz w:val="28"/>
          <w:szCs w:val="28"/>
          <w:lang w:val="uk-UA"/>
        </w:rPr>
        <w:t>:</w:t>
      </w:r>
      <w:r w:rsidR="00906FDF" w:rsidRPr="000F001E">
        <w:rPr>
          <w:rFonts w:ascii="Times New Roman" w:hAnsi="Times New Roman" w:cs="Times New Roman"/>
          <w:sz w:val="28"/>
          <w:szCs w:val="28"/>
          <w:lang w:val="uk-UA"/>
        </w:rPr>
        <w:t xml:space="preserve"> </w:t>
      </w:r>
      <w:r w:rsidR="000F001E" w:rsidRPr="000F001E">
        <w:rPr>
          <w:rFonts w:ascii="Times New Roman" w:hAnsi="Times New Roman" w:cs="Times New Roman"/>
          <w:sz w:val="28"/>
          <w:szCs w:val="28"/>
          <w:lang w:val="uk-UA"/>
        </w:rPr>
        <w:t>Гідрогеологічна система східної частини Криворізького залізорудного басейну, зокрема водоносні горизонти в районі шахти «Гігант-Глибока» і Карачунівського водосховища.</w:t>
      </w:r>
    </w:p>
    <w:p w14:paraId="00853641" w14:textId="77777777" w:rsidR="00AC7514" w:rsidRPr="00906FDF" w:rsidRDefault="00AC7514" w:rsidP="0087259E">
      <w:pPr>
        <w:spacing w:after="0" w:line="360" w:lineRule="auto"/>
        <w:ind w:firstLine="567"/>
        <w:jc w:val="both"/>
        <w:rPr>
          <w:rFonts w:ascii="Times New Roman" w:hAnsi="Times New Roman" w:cs="Times New Roman"/>
          <w:sz w:val="28"/>
          <w:szCs w:val="28"/>
          <w:lang w:val="uk-UA"/>
        </w:rPr>
      </w:pPr>
      <w:r w:rsidRPr="006B50E6">
        <w:rPr>
          <w:rFonts w:ascii="Times New Roman" w:hAnsi="Times New Roman" w:cs="Times New Roman"/>
          <w:b/>
          <w:sz w:val="28"/>
          <w:szCs w:val="28"/>
          <w:lang w:val="uk-UA"/>
        </w:rPr>
        <w:t>Мета роботи:</w:t>
      </w:r>
      <w:r w:rsidR="00906FDF" w:rsidRPr="000F001E">
        <w:rPr>
          <w:lang w:val="uk-UA"/>
        </w:rPr>
        <w:t xml:space="preserve"> </w:t>
      </w:r>
      <w:r w:rsidR="00906FDF" w:rsidRPr="00906FDF">
        <w:rPr>
          <w:rFonts w:ascii="Times New Roman" w:hAnsi="Times New Roman" w:cs="Times New Roman"/>
          <w:sz w:val="28"/>
          <w:szCs w:val="28"/>
          <w:lang w:val="uk-UA"/>
        </w:rPr>
        <w:t>Оцінити масштаб і характер впливу техногенного чинника на підземні та поверхневі води Карачунівського водосховища в умовах експлуатації шахти «Гігант-Глибока».</w:t>
      </w:r>
    </w:p>
    <w:p w14:paraId="117F1CCE" w14:textId="77777777" w:rsidR="00906FDF" w:rsidRDefault="00AC7514" w:rsidP="0087259E">
      <w:pPr>
        <w:spacing w:after="0" w:line="360" w:lineRule="auto"/>
        <w:ind w:firstLine="567"/>
        <w:jc w:val="both"/>
        <w:rPr>
          <w:rFonts w:ascii="Times New Roman" w:hAnsi="Times New Roman" w:cs="Times New Roman"/>
          <w:b/>
          <w:sz w:val="28"/>
          <w:szCs w:val="28"/>
          <w:lang w:val="uk-UA"/>
        </w:rPr>
      </w:pPr>
      <w:r w:rsidRPr="006B50E6">
        <w:rPr>
          <w:rFonts w:ascii="Times New Roman" w:hAnsi="Times New Roman" w:cs="Times New Roman"/>
          <w:b/>
          <w:sz w:val="28"/>
          <w:szCs w:val="28"/>
          <w:lang w:val="uk-UA"/>
        </w:rPr>
        <w:t>Задачі роботи:</w:t>
      </w:r>
      <w:r w:rsidR="00906FDF">
        <w:rPr>
          <w:rFonts w:ascii="Times New Roman" w:hAnsi="Times New Roman" w:cs="Times New Roman"/>
          <w:b/>
          <w:sz w:val="28"/>
          <w:szCs w:val="28"/>
          <w:lang w:val="uk-UA"/>
        </w:rPr>
        <w:t xml:space="preserve"> </w:t>
      </w:r>
    </w:p>
    <w:p w14:paraId="5480BF5C" w14:textId="77777777" w:rsidR="00906FDF" w:rsidRPr="00906FDF" w:rsidRDefault="00906FDF" w:rsidP="0087259E">
      <w:pPr>
        <w:spacing w:after="0" w:line="360" w:lineRule="auto"/>
        <w:ind w:firstLine="567"/>
        <w:jc w:val="both"/>
        <w:rPr>
          <w:rFonts w:ascii="Times New Roman" w:hAnsi="Times New Roman" w:cs="Times New Roman"/>
          <w:sz w:val="28"/>
          <w:szCs w:val="28"/>
          <w:lang w:val="uk-UA"/>
        </w:rPr>
      </w:pPr>
      <w:r w:rsidRPr="00906FDF">
        <w:rPr>
          <w:rFonts w:ascii="Times New Roman" w:hAnsi="Times New Roman" w:cs="Times New Roman"/>
          <w:sz w:val="28"/>
          <w:szCs w:val="28"/>
          <w:lang w:val="uk-UA"/>
        </w:rPr>
        <w:t>1. Проаналізувати гідрогеологічні умови району дослідження</w:t>
      </w:r>
    </w:p>
    <w:p w14:paraId="6A3A1E6C" w14:textId="77777777" w:rsidR="00906FDF" w:rsidRPr="00906FDF" w:rsidRDefault="00906FDF" w:rsidP="0087259E">
      <w:pPr>
        <w:spacing w:after="0" w:line="360" w:lineRule="auto"/>
        <w:ind w:firstLine="567"/>
        <w:jc w:val="both"/>
        <w:rPr>
          <w:rFonts w:ascii="Times New Roman" w:hAnsi="Times New Roman" w:cs="Times New Roman"/>
          <w:sz w:val="28"/>
          <w:szCs w:val="28"/>
          <w:lang w:val="uk-UA"/>
        </w:rPr>
      </w:pPr>
      <w:r w:rsidRPr="00906FDF">
        <w:rPr>
          <w:rFonts w:ascii="Times New Roman" w:hAnsi="Times New Roman" w:cs="Times New Roman"/>
          <w:sz w:val="28"/>
          <w:szCs w:val="28"/>
          <w:lang w:val="uk-UA"/>
        </w:rPr>
        <w:t>2. Оцінити обсяги і хімічний склад шахтних вод</w:t>
      </w:r>
    </w:p>
    <w:p w14:paraId="52AE1044" w14:textId="77777777" w:rsidR="00906FDF" w:rsidRPr="00906FDF" w:rsidRDefault="00906FDF" w:rsidP="0087259E">
      <w:pPr>
        <w:spacing w:after="0" w:line="360" w:lineRule="auto"/>
        <w:ind w:firstLine="567"/>
        <w:jc w:val="both"/>
        <w:rPr>
          <w:rFonts w:ascii="Times New Roman" w:hAnsi="Times New Roman" w:cs="Times New Roman"/>
          <w:sz w:val="28"/>
          <w:szCs w:val="28"/>
          <w:lang w:val="uk-UA"/>
        </w:rPr>
      </w:pPr>
      <w:r w:rsidRPr="00906FDF">
        <w:rPr>
          <w:rFonts w:ascii="Times New Roman" w:hAnsi="Times New Roman" w:cs="Times New Roman"/>
          <w:sz w:val="28"/>
          <w:szCs w:val="28"/>
          <w:lang w:val="uk-UA"/>
        </w:rPr>
        <w:t>3. Побудувати гідродинамічну модель руху підземних вод</w:t>
      </w:r>
    </w:p>
    <w:p w14:paraId="7AB2E448" w14:textId="77777777" w:rsidR="00906FDF" w:rsidRPr="00906FDF" w:rsidRDefault="00906FDF" w:rsidP="0087259E">
      <w:pPr>
        <w:spacing w:after="0" w:line="360" w:lineRule="auto"/>
        <w:ind w:firstLine="567"/>
        <w:jc w:val="both"/>
        <w:rPr>
          <w:rFonts w:ascii="Times New Roman" w:hAnsi="Times New Roman" w:cs="Times New Roman"/>
          <w:sz w:val="28"/>
          <w:szCs w:val="28"/>
          <w:lang w:val="uk-UA"/>
        </w:rPr>
      </w:pPr>
      <w:r w:rsidRPr="00906FDF">
        <w:rPr>
          <w:rFonts w:ascii="Times New Roman" w:hAnsi="Times New Roman" w:cs="Times New Roman"/>
          <w:sz w:val="28"/>
          <w:szCs w:val="28"/>
          <w:lang w:val="uk-UA"/>
        </w:rPr>
        <w:t>4. Визначити зону впливу шахтних вод на водоносні горизонти і водосховище</w:t>
      </w:r>
    </w:p>
    <w:p w14:paraId="3BEC875B" w14:textId="77777777" w:rsidR="00AC7514" w:rsidRPr="00906FDF" w:rsidRDefault="00906FDF" w:rsidP="0087259E">
      <w:pPr>
        <w:spacing w:after="0" w:line="360" w:lineRule="auto"/>
        <w:ind w:firstLine="567"/>
        <w:jc w:val="both"/>
        <w:rPr>
          <w:rFonts w:ascii="Times New Roman" w:hAnsi="Times New Roman" w:cs="Times New Roman"/>
          <w:sz w:val="28"/>
          <w:szCs w:val="28"/>
          <w:lang w:val="uk-UA"/>
        </w:rPr>
      </w:pPr>
      <w:r w:rsidRPr="00906FDF">
        <w:rPr>
          <w:rFonts w:ascii="Times New Roman" w:hAnsi="Times New Roman" w:cs="Times New Roman"/>
          <w:sz w:val="28"/>
          <w:szCs w:val="28"/>
          <w:lang w:val="uk-UA"/>
        </w:rPr>
        <w:t>5. Розробити рекомендації щодо зменшення екологічного навантаження</w:t>
      </w:r>
    </w:p>
    <w:p w14:paraId="7C1188CB" w14:textId="77777777" w:rsidR="00AC7514" w:rsidRPr="006B50E6" w:rsidRDefault="00AC7514" w:rsidP="0087259E">
      <w:pPr>
        <w:spacing w:after="0" w:line="360" w:lineRule="auto"/>
        <w:ind w:firstLine="567"/>
        <w:jc w:val="both"/>
        <w:rPr>
          <w:rFonts w:ascii="Times New Roman" w:hAnsi="Times New Roman" w:cs="Times New Roman"/>
          <w:b/>
          <w:sz w:val="28"/>
          <w:szCs w:val="28"/>
          <w:lang w:val="uk-UA"/>
        </w:rPr>
      </w:pPr>
      <w:r w:rsidRPr="006B50E6">
        <w:rPr>
          <w:rFonts w:ascii="Times New Roman" w:hAnsi="Times New Roman" w:cs="Times New Roman"/>
          <w:b/>
          <w:sz w:val="28"/>
          <w:szCs w:val="28"/>
          <w:lang w:val="uk-UA"/>
        </w:rPr>
        <w:t>Ключові слова:</w:t>
      </w:r>
      <w:r w:rsidR="00906FDF" w:rsidRPr="00906FDF">
        <w:rPr>
          <w:lang w:val="uk-UA"/>
        </w:rPr>
        <w:t xml:space="preserve"> </w:t>
      </w:r>
      <w:r w:rsidR="00906FDF" w:rsidRPr="00906FDF">
        <w:rPr>
          <w:rFonts w:ascii="Times New Roman" w:hAnsi="Times New Roman" w:cs="Times New Roman"/>
          <w:sz w:val="28"/>
          <w:szCs w:val="28"/>
          <w:lang w:val="uk-UA"/>
        </w:rPr>
        <w:t>Карачунівське водосховище, шахтні води, техногенне навантаження, водоносний горизонт, моделювання, гідрогеологія, екологічна безпека, шахта «Гігант-Глибока», хвостосховище, забруднення.</w:t>
      </w:r>
    </w:p>
    <w:p w14:paraId="47B9D2AD" w14:textId="77777777" w:rsidR="00AC7514" w:rsidRDefault="00AC7514" w:rsidP="0087259E">
      <w:pPr>
        <w:spacing w:after="0" w:line="360" w:lineRule="auto"/>
        <w:rPr>
          <w:rFonts w:ascii="Times New Roman" w:hAnsi="Times New Roman" w:cs="Times New Roman"/>
          <w:sz w:val="28"/>
          <w:szCs w:val="28"/>
          <w:lang w:val="uk-UA"/>
        </w:rPr>
      </w:pPr>
    </w:p>
    <w:p w14:paraId="3ED4054C" w14:textId="77777777" w:rsidR="00AC7514" w:rsidRDefault="00AC7514" w:rsidP="0087259E">
      <w:pPr>
        <w:spacing w:after="0" w:line="360" w:lineRule="auto"/>
        <w:rPr>
          <w:rFonts w:ascii="Times New Roman" w:hAnsi="Times New Roman" w:cs="Times New Roman"/>
          <w:sz w:val="28"/>
          <w:szCs w:val="28"/>
          <w:lang w:val="uk-UA"/>
        </w:rPr>
      </w:pPr>
    </w:p>
    <w:p w14:paraId="66DC1544" w14:textId="77777777" w:rsidR="00AC7514" w:rsidRDefault="00AC7514" w:rsidP="0087259E">
      <w:pPr>
        <w:spacing w:after="0" w:line="360" w:lineRule="auto"/>
        <w:rPr>
          <w:rFonts w:ascii="Times New Roman" w:hAnsi="Times New Roman" w:cs="Times New Roman"/>
          <w:sz w:val="28"/>
          <w:szCs w:val="28"/>
          <w:lang w:val="uk-UA"/>
        </w:rPr>
      </w:pPr>
    </w:p>
    <w:p w14:paraId="2428B7AF" w14:textId="77777777" w:rsidR="00AC7514" w:rsidRDefault="00AC7514" w:rsidP="0087259E">
      <w:pPr>
        <w:spacing w:after="0" w:line="360" w:lineRule="auto"/>
        <w:rPr>
          <w:rFonts w:ascii="Times New Roman" w:hAnsi="Times New Roman" w:cs="Times New Roman"/>
          <w:sz w:val="28"/>
          <w:szCs w:val="28"/>
          <w:lang w:val="uk-UA"/>
        </w:rPr>
      </w:pPr>
    </w:p>
    <w:p w14:paraId="4710EDB7" w14:textId="77777777" w:rsidR="003420F6" w:rsidRDefault="003420F6" w:rsidP="00EB473E">
      <w:pPr>
        <w:spacing w:line="240" w:lineRule="auto"/>
        <w:jc w:val="center"/>
        <w:rPr>
          <w:rFonts w:ascii="Times New Roman" w:hAnsi="Times New Roman" w:cs="Times New Roman"/>
          <w:b/>
          <w:lang w:val="uk-UA"/>
        </w:rPr>
      </w:pPr>
    </w:p>
    <w:p w14:paraId="58712D5C" w14:textId="77777777" w:rsidR="003420F6" w:rsidRDefault="003420F6" w:rsidP="00EB473E">
      <w:pPr>
        <w:spacing w:line="240" w:lineRule="auto"/>
        <w:jc w:val="center"/>
        <w:rPr>
          <w:rFonts w:ascii="Times New Roman" w:hAnsi="Times New Roman" w:cs="Times New Roman"/>
          <w:b/>
          <w:lang w:val="uk-UA"/>
        </w:rPr>
      </w:pPr>
    </w:p>
    <w:p w14:paraId="6F8EFAA7" w14:textId="77777777" w:rsidR="003420F6" w:rsidRDefault="003420F6" w:rsidP="00EB473E">
      <w:pPr>
        <w:spacing w:line="240" w:lineRule="auto"/>
        <w:jc w:val="center"/>
        <w:rPr>
          <w:rFonts w:ascii="Times New Roman" w:hAnsi="Times New Roman" w:cs="Times New Roman"/>
          <w:b/>
          <w:lang w:val="uk-UA"/>
        </w:rPr>
      </w:pPr>
    </w:p>
    <w:p w14:paraId="058551D9" w14:textId="1AC76C35" w:rsidR="00ED5767" w:rsidRPr="00DD43D9" w:rsidRDefault="00EB473E" w:rsidP="00EB473E">
      <w:pPr>
        <w:spacing w:line="240" w:lineRule="auto"/>
        <w:jc w:val="center"/>
        <w:rPr>
          <w:rFonts w:ascii="Times New Roman" w:hAnsi="Times New Roman" w:cs="Times New Roman"/>
          <w:b/>
          <w:sz w:val="28"/>
          <w:szCs w:val="28"/>
          <w:lang w:val="uk-UA"/>
        </w:rPr>
      </w:pPr>
      <w:r w:rsidRPr="00DD43D9">
        <w:rPr>
          <w:rFonts w:ascii="Times New Roman" w:hAnsi="Times New Roman" w:cs="Times New Roman"/>
          <w:b/>
          <w:sz w:val="28"/>
          <w:szCs w:val="28"/>
          <w:lang w:val="uk-UA"/>
        </w:rPr>
        <w:lastRenderedPageBreak/>
        <w:t>Зміст</w:t>
      </w:r>
    </w:p>
    <w:p w14:paraId="66A19259" w14:textId="77777777" w:rsidR="00EB473E" w:rsidRPr="00DD43D9" w:rsidRDefault="00EB473E" w:rsidP="00EB473E">
      <w:pPr>
        <w:spacing w:line="240" w:lineRule="auto"/>
        <w:jc w:val="right"/>
        <w:rPr>
          <w:rFonts w:ascii="Times New Roman" w:hAnsi="Times New Roman" w:cs="Times New Roman"/>
          <w:sz w:val="28"/>
          <w:szCs w:val="28"/>
          <w:lang w:val="uk-UA"/>
        </w:rPr>
      </w:pPr>
      <w:r w:rsidRPr="00DD43D9">
        <w:rPr>
          <w:rFonts w:ascii="Times New Roman" w:hAnsi="Times New Roman" w:cs="Times New Roman"/>
          <w:sz w:val="28"/>
          <w:szCs w:val="28"/>
          <w:lang w:val="uk-UA"/>
        </w:rPr>
        <w:t>Стор.</w:t>
      </w:r>
    </w:p>
    <w:p w14:paraId="5F785A17" w14:textId="0C90A319" w:rsidR="00ED5767" w:rsidRPr="00DD43D9" w:rsidRDefault="00EB473E" w:rsidP="00EB473E">
      <w:pPr>
        <w:spacing w:line="240" w:lineRule="auto"/>
        <w:rPr>
          <w:rFonts w:ascii="Times New Roman" w:hAnsi="Times New Roman" w:cs="Times New Roman"/>
          <w:b/>
          <w:sz w:val="28"/>
          <w:szCs w:val="28"/>
          <w:lang w:val="uk-UA"/>
        </w:rPr>
      </w:pPr>
      <w:r w:rsidRPr="00DD43D9">
        <w:rPr>
          <w:rFonts w:ascii="Times New Roman" w:hAnsi="Times New Roman" w:cs="Times New Roman"/>
          <w:b/>
          <w:sz w:val="28"/>
          <w:szCs w:val="28"/>
          <w:lang w:val="uk-UA"/>
        </w:rPr>
        <w:t xml:space="preserve">ВСТУП </w:t>
      </w:r>
      <w:r w:rsidRPr="00DC6D9F">
        <w:rPr>
          <w:rFonts w:ascii="Times New Roman" w:hAnsi="Times New Roman" w:cs="Times New Roman"/>
          <w:bCs/>
          <w:sz w:val="28"/>
          <w:szCs w:val="28"/>
          <w:lang w:val="uk-UA"/>
        </w:rPr>
        <w:t xml:space="preserve">                                                                                        </w:t>
      </w:r>
      <w:r w:rsidR="003420F6" w:rsidRPr="00DC6D9F">
        <w:rPr>
          <w:rFonts w:ascii="Times New Roman" w:hAnsi="Times New Roman" w:cs="Times New Roman"/>
          <w:bCs/>
          <w:sz w:val="28"/>
          <w:szCs w:val="28"/>
          <w:lang w:val="uk-UA"/>
        </w:rPr>
        <w:t xml:space="preserve">              </w:t>
      </w:r>
      <w:r w:rsidR="00341FDB" w:rsidRPr="00DC6D9F">
        <w:rPr>
          <w:rFonts w:ascii="Times New Roman" w:hAnsi="Times New Roman" w:cs="Times New Roman"/>
          <w:bCs/>
          <w:sz w:val="28"/>
          <w:szCs w:val="28"/>
          <w:lang w:val="uk-UA"/>
        </w:rPr>
        <w:t xml:space="preserve">               </w:t>
      </w:r>
      <w:r w:rsidRPr="00DC6D9F">
        <w:rPr>
          <w:rFonts w:ascii="Times New Roman" w:hAnsi="Times New Roman" w:cs="Times New Roman"/>
          <w:bCs/>
          <w:sz w:val="28"/>
          <w:szCs w:val="28"/>
          <w:lang w:val="uk-UA"/>
        </w:rPr>
        <w:t xml:space="preserve"> </w:t>
      </w:r>
      <w:r w:rsidR="005C2A2F" w:rsidRPr="00DC6D9F">
        <w:rPr>
          <w:rFonts w:ascii="Times New Roman" w:hAnsi="Times New Roman" w:cs="Times New Roman"/>
          <w:bCs/>
          <w:sz w:val="28"/>
          <w:szCs w:val="28"/>
          <w:lang w:val="uk-UA"/>
        </w:rPr>
        <w:t>7</w:t>
      </w:r>
    </w:p>
    <w:p w14:paraId="27250491" w14:textId="4B852E4B" w:rsidR="00ED5767" w:rsidRPr="00DD43D9" w:rsidRDefault="00ED5767" w:rsidP="00EB473E">
      <w:pPr>
        <w:spacing w:line="240" w:lineRule="auto"/>
        <w:rPr>
          <w:rFonts w:ascii="Times New Roman" w:hAnsi="Times New Roman" w:cs="Times New Roman"/>
          <w:b/>
          <w:sz w:val="28"/>
          <w:szCs w:val="28"/>
          <w:lang w:val="uk-UA"/>
        </w:rPr>
      </w:pPr>
      <w:r w:rsidRPr="00DD43D9">
        <w:rPr>
          <w:rFonts w:ascii="Times New Roman" w:hAnsi="Times New Roman" w:cs="Times New Roman"/>
          <w:b/>
          <w:sz w:val="28"/>
          <w:szCs w:val="28"/>
          <w:lang w:val="uk-UA"/>
        </w:rPr>
        <w:t>1. ЗАГАЛЬНА ІНФОРМАЦІЯ ПРО ТЕРИТОРІЮ ТА ОБ’ЄКТИ СП</w:t>
      </w:r>
      <w:r w:rsidR="00EB473E" w:rsidRPr="00DD43D9">
        <w:rPr>
          <w:rFonts w:ascii="Times New Roman" w:hAnsi="Times New Roman" w:cs="Times New Roman"/>
          <w:b/>
          <w:sz w:val="28"/>
          <w:szCs w:val="28"/>
          <w:lang w:val="uk-UA"/>
        </w:rPr>
        <w:t>ОСТЕРЕЖЕННЯ В МЕЖАХ П</w:t>
      </w:r>
      <w:r w:rsidR="003420F6">
        <w:rPr>
          <w:rFonts w:ascii="Times New Roman" w:hAnsi="Times New Roman" w:cs="Times New Roman"/>
          <w:b/>
          <w:sz w:val="28"/>
          <w:szCs w:val="28"/>
          <w:lang w:val="uk-UA"/>
        </w:rPr>
        <w:t xml:space="preserve">РАТ «ЦГЗК»   </w:t>
      </w:r>
      <w:r w:rsidR="003420F6" w:rsidRPr="00DC6D9F">
        <w:rPr>
          <w:rFonts w:ascii="Times New Roman" w:hAnsi="Times New Roman" w:cs="Times New Roman"/>
          <w:bCs/>
          <w:sz w:val="28"/>
          <w:szCs w:val="28"/>
          <w:lang w:val="uk-UA"/>
        </w:rPr>
        <w:t xml:space="preserve"> </w:t>
      </w:r>
      <w:r w:rsidR="00341FDB" w:rsidRPr="00DC6D9F">
        <w:rPr>
          <w:rFonts w:ascii="Times New Roman" w:hAnsi="Times New Roman" w:cs="Times New Roman"/>
          <w:bCs/>
          <w:sz w:val="28"/>
          <w:szCs w:val="28"/>
          <w:lang w:val="uk-UA"/>
        </w:rPr>
        <w:t xml:space="preserve">                   </w:t>
      </w:r>
      <w:r w:rsidR="003420F6" w:rsidRPr="00DC6D9F">
        <w:rPr>
          <w:rFonts w:ascii="Times New Roman" w:hAnsi="Times New Roman" w:cs="Times New Roman"/>
          <w:bCs/>
          <w:sz w:val="28"/>
          <w:szCs w:val="28"/>
          <w:lang w:val="uk-UA"/>
        </w:rPr>
        <w:t xml:space="preserve">         </w:t>
      </w:r>
      <w:r w:rsidR="00341FDB" w:rsidRPr="00DC6D9F">
        <w:rPr>
          <w:rFonts w:ascii="Times New Roman" w:hAnsi="Times New Roman" w:cs="Times New Roman"/>
          <w:bCs/>
          <w:sz w:val="28"/>
          <w:szCs w:val="28"/>
          <w:lang w:val="uk-UA"/>
        </w:rPr>
        <w:t xml:space="preserve">          </w:t>
      </w:r>
      <w:r w:rsidR="00781320" w:rsidRPr="00DC6D9F">
        <w:rPr>
          <w:rFonts w:ascii="Times New Roman" w:hAnsi="Times New Roman" w:cs="Times New Roman"/>
          <w:bCs/>
          <w:sz w:val="28"/>
          <w:szCs w:val="28"/>
          <w:lang w:val="uk-UA"/>
        </w:rPr>
        <w:t xml:space="preserve"> </w:t>
      </w:r>
      <w:r w:rsidR="00341FDB" w:rsidRPr="00DC6D9F">
        <w:rPr>
          <w:rFonts w:ascii="Times New Roman" w:hAnsi="Times New Roman" w:cs="Times New Roman"/>
          <w:bCs/>
          <w:sz w:val="28"/>
          <w:szCs w:val="28"/>
          <w:lang w:val="uk-UA"/>
        </w:rPr>
        <w:t xml:space="preserve">   </w:t>
      </w:r>
      <w:r w:rsidR="00FC642E">
        <w:rPr>
          <w:rFonts w:ascii="Times New Roman" w:hAnsi="Times New Roman" w:cs="Times New Roman"/>
          <w:bCs/>
          <w:sz w:val="28"/>
          <w:szCs w:val="28"/>
          <w:lang w:val="uk-UA"/>
        </w:rPr>
        <w:t xml:space="preserve">         </w:t>
      </w:r>
      <w:r w:rsidR="00341FDB" w:rsidRPr="00DC6D9F">
        <w:rPr>
          <w:rFonts w:ascii="Times New Roman" w:hAnsi="Times New Roman" w:cs="Times New Roman"/>
          <w:bCs/>
          <w:sz w:val="28"/>
          <w:szCs w:val="28"/>
          <w:lang w:val="uk-UA"/>
        </w:rPr>
        <w:t xml:space="preserve"> </w:t>
      </w:r>
      <w:r w:rsidR="005C2A2F" w:rsidRPr="00DC6D9F">
        <w:rPr>
          <w:rFonts w:ascii="Times New Roman" w:hAnsi="Times New Roman" w:cs="Times New Roman"/>
          <w:bCs/>
          <w:sz w:val="28"/>
          <w:szCs w:val="28"/>
          <w:lang w:val="uk-UA"/>
        </w:rPr>
        <w:t>9</w:t>
      </w:r>
    </w:p>
    <w:p w14:paraId="522CEAD8" w14:textId="74D25BA4" w:rsidR="00ED5767" w:rsidRPr="00DD43D9" w:rsidRDefault="00ED5767" w:rsidP="00EB473E">
      <w:pPr>
        <w:spacing w:line="240" w:lineRule="auto"/>
        <w:rPr>
          <w:rFonts w:ascii="Times New Roman" w:hAnsi="Times New Roman" w:cs="Times New Roman"/>
          <w:sz w:val="28"/>
          <w:szCs w:val="28"/>
          <w:lang w:val="uk-UA"/>
        </w:rPr>
      </w:pPr>
      <w:r w:rsidRPr="00DD43D9">
        <w:rPr>
          <w:rFonts w:ascii="Times New Roman" w:hAnsi="Times New Roman" w:cs="Times New Roman"/>
          <w:sz w:val="28"/>
          <w:szCs w:val="28"/>
          <w:lang w:val="uk-UA"/>
        </w:rPr>
        <w:t>1.1 Опис фізи</w:t>
      </w:r>
      <w:r w:rsidR="00EB473E" w:rsidRPr="00DD43D9">
        <w:rPr>
          <w:rFonts w:ascii="Times New Roman" w:hAnsi="Times New Roman" w:cs="Times New Roman"/>
          <w:sz w:val="28"/>
          <w:szCs w:val="28"/>
          <w:lang w:val="uk-UA"/>
        </w:rPr>
        <w:t xml:space="preserve">ко-географічних умов місцевості                          </w:t>
      </w:r>
      <w:r w:rsidR="003420F6">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 xml:space="preserve">                   </w:t>
      </w:r>
      <w:r w:rsidR="00FC642E">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9</w:t>
      </w:r>
    </w:p>
    <w:p w14:paraId="203A34D7" w14:textId="6D95DA33" w:rsidR="00ED5767" w:rsidRPr="00DD43D9" w:rsidRDefault="00ED5767" w:rsidP="00EB473E">
      <w:pPr>
        <w:spacing w:line="240" w:lineRule="auto"/>
        <w:rPr>
          <w:rFonts w:ascii="Times New Roman" w:hAnsi="Times New Roman" w:cs="Times New Roman"/>
          <w:sz w:val="28"/>
          <w:szCs w:val="28"/>
          <w:lang w:val="uk-UA"/>
        </w:rPr>
      </w:pPr>
      <w:r w:rsidRPr="00DD43D9">
        <w:rPr>
          <w:rFonts w:ascii="Times New Roman" w:hAnsi="Times New Roman" w:cs="Times New Roman"/>
          <w:sz w:val="28"/>
          <w:szCs w:val="28"/>
          <w:lang w:val="uk-UA"/>
        </w:rPr>
        <w:t>1.1.1</w:t>
      </w:r>
      <w:r w:rsidR="00EB473E" w:rsidRPr="00DD43D9">
        <w:rPr>
          <w:rFonts w:ascii="Times New Roman" w:hAnsi="Times New Roman" w:cs="Times New Roman"/>
          <w:sz w:val="28"/>
          <w:szCs w:val="28"/>
          <w:lang w:val="uk-UA"/>
        </w:rPr>
        <w:t xml:space="preserve"> Рельєф та гідрографічна мережа                                          </w:t>
      </w:r>
      <w:r w:rsidR="003420F6">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 xml:space="preserve">               </w:t>
      </w:r>
      <w:r w:rsidR="00FC642E">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 xml:space="preserve">  9</w:t>
      </w:r>
    </w:p>
    <w:p w14:paraId="7409E3CF" w14:textId="18FB6809" w:rsidR="00ED5767" w:rsidRPr="00DD43D9" w:rsidRDefault="00ED5767" w:rsidP="00EB473E">
      <w:pPr>
        <w:spacing w:line="240" w:lineRule="auto"/>
        <w:rPr>
          <w:rFonts w:ascii="Times New Roman" w:hAnsi="Times New Roman" w:cs="Times New Roman"/>
          <w:sz w:val="28"/>
          <w:szCs w:val="28"/>
          <w:lang w:val="uk-UA"/>
        </w:rPr>
      </w:pPr>
      <w:r w:rsidRPr="00DD43D9">
        <w:rPr>
          <w:rFonts w:ascii="Times New Roman" w:hAnsi="Times New Roman" w:cs="Times New Roman"/>
          <w:sz w:val="28"/>
          <w:szCs w:val="28"/>
          <w:lang w:val="uk-UA"/>
        </w:rPr>
        <w:t>1.1.2. К</w:t>
      </w:r>
      <w:r w:rsidR="00EB473E" w:rsidRPr="00DD43D9">
        <w:rPr>
          <w:rFonts w:ascii="Times New Roman" w:hAnsi="Times New Roman" w:cs="Times New Roman"/>
          <w:sz w:val="28"/>
          <w:szCs w:val="28"/>
          <w:lang w:val="uk-UA"/>
        </w:rPr>
        <w:t xml:space="preserve">ліматична характеристика району                                     </w:t>
      </w:r>
      <w:r w:rsidR="003420F6">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 xml:space="preserve">                   </w:t>
      </w:r>
      <w:r w:rsidR="00FC642E">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11</w:t>
      </w:r>
    </w:p>
    <w:p w14:paraId="3A7575E2" w14:textId="32258E6A" w:rsidR="00ED5767" w:rsidRPr="00DD43D9" w:rsidRDefault="00ED5767" w:rsidP="00EB473E">
      <w:pPr>
        <w:spacing w:line="240" w:lineRule="auto"/>
        <w:rPr>
          <w:rFonts w:ascii="Times New Roman" w:hAnsi="Times New Roman" w:cs="Times New Roman"/>
          <w:sz w:val="28"/>
          <w:szCs w:val="28"/>
          <w:lang w:val="uk-UA"/>
        </w:rPr>
      </w:pPr>
      <w:r w:rsidRPr="00DD43D9">
        <w:rPr>
          <w:rFonts w:ascii="Times New Roman" w:hAnsi="Times New Roman" w:cs="Times New Roman"/>
          <w:sz w:val="28"/>
          <w:szCs w:val="28"/>
          <w:lang w:val="uk-UA"/>
        </w:rPr>
        <w:t>1.2 Огляд технічного стану та особливостей функціону</w:t>
      </w:r>
      <w:r w:rsidR="00EB473E" w:rsidRPr="00DD43D9">
        <w:rPr>
          <w:rFonts w:ascii="Times New Roman" w:hAnsi="Times New Roman" w:cs="Times New Roman"/>
          <w:sz w:val="28"/>
          <w:szCs w:val="28"/>
          <w:lang w:val="uk-UA"/>
        </w:rPr>
        <w:t>вання хвостосховища ПрАТ «ЦГЗК»</w:t>
      </w:r>
      <w:r w:rsidR="005C2A2F">
        <w:rPr>
          <w:rFonts w:ascii="Times New Roman" w:hAnsi="Times New Roman" w:cs="Times New Roman"/>
          <w:sz w:val="28"/>
          <w:szCs w:val="28"/>
          <w:lang w:val="uk-UA"/>
        </w:rPr>
        <w:t xml:space="preserve">    </w:t>
      </w:r>
      <w:r w:rsidR="00FC642E">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 xml:space="preserve">  13</w:t>
      </w:r>
    </w:p>
    <w:p w14:paraId="47383857" w14:textId="33077453" w:rsidR="00ED5767" w:rsidRPr="00DD43D9" w:rsidRDefault="00ED5767" w:rsidP="00EB473E">
      <w:pPr>
        <w:spacing w:line="240" w:lineRule="auto"/>
        <w:rPr>
          <w:rFonts w:ascii="Times New Roman" w:hAnsi="Times New Roman" w:cs="Times New Roman"/>
          <w:sz w:val="28"/>
          <w:szCs w:val="28"/>
          <w:lang w:val="uk-UA"/>
        </w:rPr>
      </w:pPr>
      <w:r w:rsidRPr="00DD43D9">
        <w:rPr>
          <w:rFonts w:ascii="Times New Roman" w:hAnsi="Times New Roman" w:cs="Times New Roman"/>
          <w:sz w:val="28"/>
          <w:szCs w:val="28"/>
          <w:lang w:val="uk-UA"/>
        </w:rPr>
        <w:t xml:space="preserve">1.3 Геологічна </w:t>
      </w:r>
      <w:r w:rsidR="00EB473E" w:rsidRPr="00DD43D9">
        <w:rPr>
          <w:rFonts w:ascii="Times New Roman" w:hAnsi="Times New Roman" w:cs="Times New Roman"/>
          <w:sz w:val="28"/>
          <w:szCs w:val="28"/>
          <w:lang w:val="uk-UA"/>
        </w:rPr>
        <w:t xml:space="preserve">структура досліджуваної ділянки     </w:t>
      </w:r>
      <w:r w:rsidR="003420F6">
        <w:rPr>
          <w:rFonts w:ascii="Times New Roman" w:hAnsi="Times New Roman" w:cs="Times New Roman"/>
          <w:sz w:val="28"/>
          <w:szCs w:val="28"/>
          <w:lang w:val="uk-UA"/>
        </w:rPr>
        <w:t xml:space="preserve">                             </w:t>
      </w:r>
      <w:r w:rsidR="00781320" w:rsidRPr="00DD43D9">
        <w:rPr>
          <w:rFonts w:ascii="Times New Roman" w:hAnsi="Times New Roman" w:cs="Times New Roman"/>
          <w:sz w:val="28"/>
          <w:szCs w:val="28"/>
          <w:lang w:val="uk-UA"/>
        </w:rPr>
        <w:t xml:space="preserve">              </w:t>
      </w:r>
      <w:r w:rsidR="00FC642E">
        <w:rPr>
          <w:rFonts w:ascii="Times New Roman" w:hAnsi="Times New Roman" w:cs="Times New Roman"/>
          <w:sz w:val="28"/>
          <w:szCs w:val="28"/>
          <w:lang w:val="uk-UA"/>
        </w:rPr>
        <w:t xml:space="preserve">          </w:t>
      </w:r>
      <w:r w:rsidR="00781320" w:rsidRPr="00DD43D9">
        <w:rPr>
          <w:rFonts w:ascii="Times New Roman" w:hAnsi="Times New Roman" w:cs="Times New Roman"/>
          <w:sz w:val="28"/>
          <w:szCs w:val="28"/>
          <w:lang w:val="uk-UA"/>
        </w:rPr>
        <w:t xml:space="preserve"> 2</w:t>
      </w:r>
      <w:r w:rsidR="005C2A2F">
        <w:rPr>
          <w:rFonts w:ascii="Times New Roman" w:hAnsi="Times New Roman" w:cs="Times New Roman"/>
          <w:sz w:val="28"/>
          <w:szCs w:val="28"/>
          <w:lang w:val="uk-UA"/>
        </w:rPr>
        <w:t>1</w:t>
      </w:r>
    </w:p>
    <w:p w14:paraId="52D64842" w14:textId="4D965B00" w:rsidR="00ED5767" w:rsidRPr="00DD43D9" w:rsidRDefault="00ED5767" w:rsidP="00EB473E">
      <w:pPr>
        <w:spacing w:line="240" w:lineRule="auto"/>
        <w:rPr>
          <w:rFonts w:ascii="Times New Roman" w:hAnsi="Times New Roman" w:cs="Times New Roman"/>
          <w:sz w:val="28"/>
          <w:szCs w:val="28"/>
          <w:lang w:val="uk-UA"/>
        </w:rPr>
      </w:pPr>
      <w:r w:rsidRPr="00DD43D9">
        <w:rPr>
          <w:rFonts w:ascii="Times New Roman" w:hAnsi="Times New Roman" w:cs="Times New Roman"/>
          <w:sz w:val="28"/>
          <w:szCs w:val="28"/>
          <w:lang w:val="uk-UA"/>
        </w:rPr>
        <w:t>1.4 Гідрогеологічна ситуація в око</w:t>
      </w:r>
      <w:r w:rsidR="00EB473E" w:rsidRPr="00DD43D9">
        <w:rPr>
          <w:rFonts w:ascii="Times New Roman" w:hAnsi="Times New Roman" w:cs="Times New Roman"/>
          <w:sz w:val="28"/>
          <w:szCs w:val="28"/>
          <w:lang w:val="uk-UA"/>
        </w:rPr>
        <w:t>лицях хвостосхов</w:t>
      </w:r>
      <w:r w:rsidR="003420F6">
        <w:rPr>
          <w:rFonts w:ascii="Times New Roman" w:hAnsi="Times New Roman" w:cs="Times New Roman"/>
          <w:sz w:val="28"/>
          <w:szCs w:val="28"/>
          <w:lang w:val="uk-UA"/>
        </w:rPr>
        <w:t xml:space="preserve">ища ПрАТ «ЦГЗК»         </w:t>
      </w:r>
      <w:r w:rsidR="005C2A2F">
        <w:rPr>
          <w:rFonts w:ascii="Times New Roman" w:hAnsi="Times New Roman" w:cs="Times New Roman"/>
          <w:sz w:val="28"/>
          <w:szCs w:val="28"/>
          <w:lang w:val="uk-UA"/>
        </w:rPr>
        <w:t xml:space="preserve">  </w:t>
      </w:r>
      <w:r w:rsidR="00FC642E">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22</w:t>
      </w:r>
    </w:p>
    <w:p w14:paraId="019EDFFA" w14:textId="3694D0D0" w:rsidR="00ED5767" w:rsidRPr="00DD43D9" w:rsidRDefault="00ED5767" w:rsidP="00EB473E">
      <w:pPr>
        <w:spacing w:line="240" w:lineRule="auto"/>
        <w:rPr>
          <w:rFonts w:ascii="Times New Roman" w:hAnsi="Times New Roman" w:cs="Times New Roman"/>
          <w:b/>
          <w:sz w:val="28"/>
          <w:szCs w:val="28"/>
          <w:lang w:val="uk-UA"/>
        </w:rPr>
      </w:pPr>
      <w:r w:rsidRPr="00DD43D9">
        <w:rPr>
          <w:rFonts w:ascii="Times New Roman" w:hAnsi="Times New Roman" w:cs="Times New Roman"/>
          <w:b/>
          <w:sz w:val="28"/>
          <w:szCs w:val="28"/>
          <w:lang w:val="uk-UA"/>
        </w:rPr>
        <w:t>2.ФАКТИЧНИЙ МАТ</w:t>
      </w:r>
      <w:r w:rsidR="003420F6">
        <w:rPr>
          <w:rFonts w:ascii="Times New Roman" w:hAnsi="Times New Roman" w:cs="Times New Roman"/>
          <w:b/>
          <w:sz w:val="28"/>
          <w:szCs w:val="28"/>
          <w:lang w:val="uk-UA"/>
        </w:rPr>
        <w:t xml:space="preserve">ЕРІАЛ І МЕТОДИ ДОСЛІДЖЕННЯ </w:t>
      </w:r>
      <w:r w:rsidR="003420F6" w:rsidRPr="00DC6D9F">
        <w:rPr>
          <w:rFonts w:ascii="Times New Roman" w:hAnsi="Times New Roman" w:cs="Times New Roman"/>
          <w:bCs/>
          <w:sz w:val="28"/>
          <w:szCs w:val="28"/>
          <w:lang w:val="uk-UA"/>
        </w:rPr>
        <w:t xml:space="preserve">   </w:t>
      </w:r>
      <w:r w:rsidRPr="00DC6D9F">
        <w:rPr>
          <w:rFonts w:ascii="Times New Roman" w:hAnsi="Times New Roman" w:cs="Times New Roman"/>
          <w:bCs/>
          <w:sz w:val="28"/>
          <w:szCs w:val="28"/>
          <w:lang w:val="uk-UA"/>
        </w:rPr>
        <w:t xml:space="preserve">  </w:t>
      </w:r>
      <w:r w:rsidR="005C2A2F" w:rsidRPr="00DC6D9F">
        <w:rPr>
          <w:rFonts w:ascii="Times New Roman" w:hAnsi="Times New Roman" w:cs="Times New Roman"/>
          <w:bCs/>
          <w:sz w:val="28"/>
          <w:szCs w:val="28"/>
          <w:lang w:val="uk-UA"/>
        </w:rPr>
        <w:t xml:space="preserve">                  </w:t>
      </w:r>
      <w:r w:rsidR="00FC642E">
        <w:rPr>
          <w:rFonts w:ascii="Times New Roman" w:hAnsi="Times New Roman" w:cs="Times New Roman"/>
          <w:bCs/>
          <w:sz w:val="28"/>
          <w:szCs w:val="28"/>
          <w:lang w:val="uk-UA"/>
        </w:rPr>
        <w:t xml:space="preserve">         </w:t>
      </w:r>
      <w:r w:rsidR="005C2A2F" w:rsidRPr="00DC6D9F">
        <w:rPr>
          <w:rFonts w:ascii="Times New Roman" w:hAnsi="Times New Roman" w:cs="Times New Roman"/>
          <w:bCs/>
          <w:sz w:val="28"/>
          <w:szCs w:val="28"/>
          <w:lang w:val="uk-UA"/>
        </w:rPr>
        <w:t xml:space="preserve"> 24</w:t>
      </w:r>
    </w:p>
    <w:p w14:paraId="47031EAF" w14:textId="1D0269A6" w:rsidR="00ED5767" w:rsidRPr="00DD43D9" w:rsidRDefault="00ED5767" w:rsidP="00EB473E">
      <w:pPr>
        <w:spacing w:line="240" w:lineRule="auto"/>
        <w:rPr>
          <w:rFonts w:ascii="Times New Roman" w:hAnsi="Times New Roman" w:cs="Times New Roman"/>
          <w:sz w:val="28"/>
          <w:szCs w:val="28"/>
          <w:lang w:val="uk-UA"/>
        </w:rPr>
      </w:pPr>
      <w:r w:rsidRPr="00DD43D9">
        <w:rPr>
          <w:rFonts w:ascii="Times New Roman" w:hAnsi="Times New Roman" w:cs="Times New Roman"/>
          <w:sz w:val="28"/>
          <w:szCs w:val="28"/>
          <w:lang w:val="uk-UA"/>
        </w:rPr>
        <w:t xml:space="preserve">2.1 Фактична база дослідження                                            </w:t>
      </w:r>
      <w:r w:rsidR="003420F6">
        <w:rPr>
          <w:rFonts w:ascii="Times New Roman" w:hAnsi="Times New Roman" w:cs="Times New Roman"/>
          <w:sz w:val="28"/>
          <w:szCs w:val="28"/>
          <w:lang w:val="uk-UA"/>
        </w:rPr>
        <w:t xml:space="preserve">                      </w:t>
      </w:r>
      <w:r w:rsidR="00781320" w:rsidRPr="00DD43D9">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 xml:space="preserve">  </w:t>
      </w:r>
      <w:r w:rsidR="00FC642E">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 xml:space="preserve"> 24</w:t>
      </w:r>
    </w:p>
    <w:p w14:paraId="5DBD0780" w14:textId="0EF77F20" w:rsidR="00ED5767" w:rsidRPr="00DD43D9" w:rsidRDefault="00ED5767" w:rsidP="00EB473E">
      <w:pPr>
        <w:spacing w:line="240" w:lineRule="auto"/>
        <w:rPr>
          <w:rFonts w:ascii="Times New Roman" w:hAnsi="Times New Roman" w:cs="Times New Roman"/>
          <w:sz w:val="28"/>
          <w:szCs w:val="28"/>
          <w:lang w:val="uk-UA"/>
        </w:rPr>
      </w:pPr>
      <w:r w:rsidRPr="00DD43D9">
        <w:rPr>
          <w:rFonts w:ascii="Times New Roman" w:hAnsi="Times New Roman" w:cs="Times New Roman"/>
          <w:sz w:val="28"/>
          <w:szCs w:val="28"/>
          <w:lang w:val="uk-UA"/>
        </w:rPr>
        <w:t xml:space="preserve">2.2. Методологія дослідження                                               </w:t>
      </w:r>
      <w:r w:rsidR="003420F6">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 xml:space="preserve">             </w:t>
      </w:r>
      <w:r w:rsidR="00FC642E">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 xml:space="preserve"> 25</w:t>
      </w:r>
    </w:p>
    <w:p w14:paraId="37D59C55" w14:textId="267603D0" w:rsidR="00ED5767" w:rsidRPr="00DD43D9" w:rsidRDefault="00ED5767" w:rsidP="00EB473E">
      <w:pPr>
        <w:spacing w:line="240" w:lineRule="auto"/>
        <w:rPr>
          <w:rFonts w:ascii="Times New Roman" w:hAnsi="Times New Roman" w:cs="Times New Roman"/>
          <w:b/>
          <w:sz w:val="28"/>
          <w:szCs w:val="28"/>
          <w:lang w:val="uk-UA"/>
        </w:rPr>
      </w:pPr>
      <w:r w:rsidRPr="00DD43D9">
        <w:rPr>
          <w:rFonts w:ascii="Times New Roman" w:hAnsi="Times New Roman" w:cs="Times New Roman"/>
          <w:b/>
          <w:sz w:val="28"/>
          <w:szCs w:val="28"/>
          <w:lang w:val="uk-UA"/>
        </w:rPr>
        <w:t>3. ТЕНДЕНЦІЇ ЗМІН У ХІМІЧНОМУ СКЛАДІ ВОД У ХВОСТОСХОВИЩІ ПРАТ «ЦГЗК» ЗА 2004–2024 РР. ТА ДРЕНАЖН</w:t>
      </w:r>
      <w:r w:rsidR="00EB473E" w:rsidRPr="00DD43D9">
        <w:rPr>
          <w:rFonts w:ascii="Times New Roman" w:hAnsi="Times New Roman" w:cs="Times New Roman"/>
          <w:b/>
          <w:sz w:val="28"/>
          <w:szCs w:val="28"/>
          <w:lang w:val="uk-UA"/>
        </w:rPr>
        <w:t>ИХ ВОД НА ЙОГ</w:t>
      </w:r>
      <w:r w:rsidR="00241832" w:rsidRPr="00DD43D9">
        <w:rPr>
          <w:rFonts w:ascii="Times New Roman" w:hAnsi="Times New Roman" w:cs="Times New Roman"/>
          <w:b/>
          <w:sz w:val="28"/>
          <w:szCs w:val="28"/>
          <w:lang w:val="uk-UA"/>
        </w:rPr>
        <w:t xml:space="preserve">О ТЕРИТОРІЇ ВПЛИВУ </w:t>
      </w:r>
      <w:r w:rsidR="00241832" w:rsidRPr="00DC6D9F">
        <w:rPr>
          <w:rFonts w:ascii="Times New Roman" w:hAnsi="Times New Roman" w:cs="Times New Roman"/>
          <w:bCs/>
          <w:sz w:val="28"/>
          <w:szCs w:val="28"/>
          <w:lang w:val="uk-UA"/>
        </w:rPr>
        <w:t xml:space="preserve">                  </w:t>
      </w:r>
      <w:r w:rsidR="00781320" w:rsidRPr="00DC6D9F">
        <w:rPr>
          <w:rFonts w:ascii="Times New Roman" w:hAnsi="Times New Roman" w:cs="Times New Roman"/>
          <w:bCs/>
          <w:sz w:val="28"/>
          <w:szCs w:val="28"/>
          <w:lang w:val="uk-UA"/>
        </w:rPr>
        <w:t xml:space="preserve">      </w:t>
      </w:r>
      <w:r w:rsidR="003420F6" w:rsidRPr="00DC6D9F">
        <w:rPr>
          <w:rFonts w:ascii="Times New Roman" w:hAnsi="Times New Roman" w:cs="Times New Roman"/>
          <w:bCs/>
          <w:sz w:val="28"/>
          <w:szCs w:val="28"/>
          <w:lang w:val="uk-UA"/>
        </w:rPr>
        <w:t xml:space="preserve">                                                                  </w:t>
      </w:r>
      <w:r w:rsidR="005C2A2F" w:rsidRPr="00DC6D9F">
        <w:rPr>
          <w:rFonts w:ascii="Times New Roman" w:hAnsi="Times New Roman" w:cs="Times New Roman"/>
          <w:bCs/>
          <w:sz w:val="28"/>
          <w:szCs w:val="28"/>
          <w:lang w:val="uk-UA"/>
        </w:rPr>
        <w:t xml:space="preserve">   </w:t>
      </w:r>
      <w:r w:rsidR="00FC642E">
        <w:rPr>
          <w:rFonts w:ascii="Times New Roman" w:hAnsi="Times New Roman" w:cs="Times New Roman"/>
          <w:bCs/>
          <w:sz w:val="28"/>
          <w:szCs w:val="28"/>
          <w:lang w:val="uk-UA"/>
        </w:rPr>
        <w:t xml:space="preserve">       </w:t>
      </w:r>
      <w:r w:rsidR="005C2A2F" w:rsidRPr="00DC6D9F">
        <w:rPr>
          <w:rFonts w:ascii="Times New Roman" w:hAnsi="Times New Roman" w:cs="Times New Roman"/>
          <w:bCs/>
          <w:sz w:val="28"/>
          <w:szCs w:val="28"/>
          <w:lang w:val="uk-UA"/>
        </w:rPr>
        <w:t>27</w:t>
      </w:r>
    </w:p>
    <w:p w14:paraId="18DB32C3" w14:textId="20B40006" w:rsidR="00ED5767" w:rsidRPr="00DD43D9" w:rsidRDefault="00ED5767" w:rsidP="00EB473E">
      <w:pPr>
        <w:spacing w:line="240" w:lineRule="auto"/>
        <w:rPr>
          <w:rFonts w:ascii="Times New Roman" w:hAnsi="Times New Roman" w:cs="Times New Roman"/>
          <w:sz w:val="28"/>
          <w:szCs w:val="28"/>
          <w:lang w:val="uk-UA"/>
        </w:rPr>
      </w:pPr>
      <w:r w:rsidRPr="00DD43D9">
        <w:rPr>
          <w:rFonts w:ascii="Times New Roman" w:hAnsi="Times New Roman" w:cs="Times New Roman"/>
          <w:sz w:val="28"/>
          <w:szCs w:val="28"/>
          <w:lang w:val="uk-UA"/>
        </w:rPr>
        <w:t>3.1. Зміни у складі техног</w:t>
      </w:r>
      <w:r w:rsidR="00EB473E" w:rsidRPr="00DD43D9">
        <w:rPr>
          <w:rFonts w:ascii="Times New Roman" w:hAnsi="Times New Roman" w:cs="Times New Roman"/>
          <w:sz w:val="28"/>
          <w:szCs w:val="28"/>
          <w:lang w:val="uk-UA"/>
        </w:rPr>
        <w:t xml:space="preserve">енних вод у межах хвостосховища         </w:t>
      </w:r>
      <w:r w:rsidR="003420F6">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 xml:space="preserve">             </w:t>
      </w:r>
      <w:r w:rsidR="00FC642E">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27</w:t>
      </w:r>
    </w:p>
    <w:p w14:paraId="2C371A10" w14:textId="5B313A09" w:rsidR="00ED5767" w:rsidRPr="00DD43D9" w:rsidRDefault="00ED5767" w:rsidP="00EB473E">
      <w:pPr>
        <w:spacing w:line="240" w:lineRule="auto"/>
        <w:rPr>
          <w:rFonts w:ascii="Times New Roman" w:hAnsi="Times New Roman" w:cs="Times New Roman"/>
          <w:sz w:val="28"/>
          <w:szCs w:val="28"/>
          <w:lang w:val="uk-UA"/>
        </w:rPr>
      </w:pPr>
      <w:r w:rsidRPr="00DD43D9">
        <w:rPr>
          <w:rFonts w:ascii="Times New Roman" w:hAnsi="Times New Roman" w:cs="Times New Roman"/>
          <w:sz w:val="28"/>
          <w:szCs w:val="28"/>
          <w:lang w:val="uk-UA"/>
        </w:rPr>
        <w:t>3.2. Еволюція хімічного склад</w:t>
      </w:r>
      <w:r w:rsidR="00EB473E" w:rsidRPr="00DD43D9">
        <w:rPr>
          <w:rFonts w:ascii="Times New Roman" w:hAnsi="Times New Roman" w:cs="Times New Roman"/>
          <w:sz w:val="28"/>
          <w:szCs w:val="28"/>
          <w:lang w:val="uk-UA"/>
        </w:rPr>
        <w:t xml:space="preserve">у дренажних вод у зоні впливу        </w:t>
      </w:r>
      <w:r w:rsidR="003420F6">
        <w:rPr>
          <w:rFonts w:ascii="Times New Roman" w:hAnsi="Times New Roman" w:cs="Times New Roman"/>
          <w:sz w:val="28"/>
          <w:szCs w:val="28"/>
          <w:lang w:val="uk-UA"/>
        </w:rPr>
        <w:t xml:space="preserve">         </w:t>
      </w:r>
      <w:r w:rsidR="00781320" w:rsidRPr="00DD43D9">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 xml:space="preserve">         </w:t>
      </w:r>
      <w:r w:rsidR="00FC642E">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 xml:space="preserve"> 28</w:t>
      </w:r>
    </w:p>
    <w:p w14:paraId="58EFACA1" w14:textId="55BAE17B" w:rsidR="00ED5767" w:rsidRPr="00DD43D9" w:rsidRDefault="00ED5767" w:rsidP="00EB473E">
      <w:pPr>
        <w:spacing w:line="240" w:lineRule="auto"/>
        <w:rPr>
          <w:rFonts w:ascii="Times New Roman" w:hAnsi="Times New Roman" w:cs="Times New Roman"/>
          <w:sz w:val="28"/>
          <w:szCs w:val="28"/>
          <w:lang w:val="uk-UA"/>
        </w:rPr>
      </w:pPr>
      <w:r w:rsidRPr="00DD43D9">
        <w:rPr>
          <w:rFonts w:ascii="Times New Roman" w:hAnsi="Times New Roman" w:cs="Times New Roman"/>
          <w:sz w:val="28"/>
          <w:szCs w:val="28"/>
          <w:lang w:val="uk-UA"/>
        </w:rPr>
        <w:t>3.3. Характеристика трансформацій хімічно</w:t>
      </w:r>
      <w:r w:rsidR="00EB473E" w:rsidRPr="00DD43D9">
        <w:rPr>
          <w:rFonts w:ascii="Times New Roman" w:hAnsi="Times New Roman" w:cs="Times New Roman"/>
          <w:sz w:val="28"/>
          <w:szCs w:val="28"/>
          <w:lang w:val="uk-UA"/>
        </w:rPr>
        <w:t>го ск</w:t>
      </w:r>
      <w:r w:rsidR="003420F6">
        <w:rPr>
          <w:rFonts w:ascii="Times New Roman" w:hAnsi="Times New Roman" w:cs="Times New Roman"/>
          <w:sz w:val="28"/>
          <w:szCs w:val="28"/>
          <w:lang w:val="uk-UA"/>
        </w:rPr>
        <w:t xml:space="preserve">ладу вод ПНС хвостосховища  </w:t>
      </w:r>
      <w:r w:rsidR="005C2A2F">
        <w:rPr>
          <w:rFonts w:ascii="Times New Roman" w:hAnsi="Times New Roman" w:cs="Times New Roman"/>
          <w:sz w:val="28"/>
          <w:szCs w:val="28"/>
          <w:lang w:val="uk-UA"/>
        </w:rPr>
        <w:t xml:space="preserve">  </w:t>
      </w:r>
      <w:r w:rsidR="00FC642E">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32</w:t>
      </w:r>
    </w:p>
    <w:p w14:paraId="7DBE8E00" w14:textId="057DA625" w:rsidR="00ED5767" w:rsidRPr="00DD43D9" w:rsidRDefault="00ED5767" w:rsidP="00EB473E">
      <w:pPr>
        <w:spacing w:line="240" w:lineRule="auto"/>
        <w:rPr>
          <w:rFonts w:ascii="Times New Roman" w:hAnsi="Times New Roman" w:cs="Times New Roman"/>
          <w:b/>
          <w:sz w:val="28"/>
          <w:szCs w:val="28"/>
          <w:lang w:val="uk-UA"/>
        </w:rPr>
      </w:pPr>
      <w:r w:rsidRPr="00DD43D9">
        <w:rPr>
          <w:rFonts w:ascii="Times New Roman" w:hAnsi="Times New Roman" w:cs="Times New Roman"/>
          <w:b/>
          <w:sz w:val="28"/>
          <w:szCs w:val="28"/>
          <w:lang w:val="uk-UA"/>
        </w:rPr>
        <w:t>4. МОДЕЛЮВАННЯ ВПЛИВУ ТЕХНОГЕННОГО НАВАНТАЖЕННЯ НА ВОДОНОСНІ ГОРИЗОНТИ ТА ВОДИ КАРАЧУНІВСЬКОГО ВОДОСХОВИЩА В НАСЛІДОК ПЕРЕКАЧУВАННЯ ШАХТНИХ ВОД Ш. «ГІГАНТ-ГЛИБО</w:t>
      </w:r>
      <w:r w:rsidR="00EB473E" w:rsidRPr="00DD43D9">
        <w:rPr>
          <w:rFonts w:ascii="Times New Roman" w:hAnsi="Times New Roman" w:cs="Times New Roman"/>
          <w:b/>
          <w:sz w:val="28"/>
          <w:szCs w:val="28"/>
          <w:lang w:val="uk-UA"/>
        </w:rPr>
        <w:t xml:space="preserve">КА» </w:t>
      </w:r>
      <w:r w:rsidR="003420F6">
        <w:rPr>
          <w:rFonts w:ascii="Times New Roman" w:hAnsi="Times New Roman" w:cs="Times New Roman"/>
          <w:b/>
          <w:sz w:val="28"/>
          <w:szCs w:val="28"/>
          <w:lang w:val="uk-UA"/>
        </w:rPr>
        <w:t xml:space="preserve">У ХВОСТОСХОВИЩЕ ПРАТ «ЦГЗК»  </w:t>
      </w:r>
      <w:r w:rsidR="003420F6" w:rsidRPr="00DC6D9F">
        <w:rPr>
          <w:rFonts w:ascii="Times New Roman" w:hAnsi="Times New Roman" w:cs="Times New Roman"/>
          <w:bCs/>
          <w:sz w:val="28"/>
          <w:szCs w:val="28"/>
          <w:lang w:val="uk-UA"/>
        </w:rPr>
        <w:t xml:space="preserve">                   </w:t>
      </w:r>
      <w:r w:rsidR="005C2A2F" w:rsidRPr="00DC6D9F">
        <w:rPr>
          <w:rFonts w:ascii="Times New Roman" w:hAnsi="Times New Roman" w:cs="Times New Roman"/>
          <w:bCs/>
          <w:sz w:val="28"/>
          <w:szCs w:val="28"/>
          <w:lang w:val="uk-UA"/>
        </w:rPr>
        <w:t xml:space="preserve">   </w:t>
      </w:r>
      <w:r w:rsidR="00FC642E">
        <w:rPr>
          <w:rFonts w:ascii="Times New Roman" w:hAnsi="Times New Roman" w:cs="Times New Roman"/>
          <w:bCs/>
          <w:sz w:val="28"/>
          <w:szCs w:val="28"/>
          <w:lang w:val="uk-UA"/>
        </w:rPr>
        <w:t xml:space="preserve">   </w:t>
      </w:r>
      <w:r w:rsidR="005C2A2F" w:rsidRPr="00DC6D9F">
        <w:rPr>
          <w:rFonts w:ascii="Times New Roman" w:hAnsi="Times New Roman" w:cs="Times New Roman"/>
          <w:bCs/>
          <w:sz w:val="28"/>
          <w:szCs w:val="28"/>
          <w:lang w:val="uk-UA"/>
        </w:rPr>
        <w:t xml:space="preserve">  33</w:t>
      </w:r>
    </w:p>
    <w:p w14:paraId="125A9D53" w14:textId="4CC78BAB" w:rsidR="00ED5767" w:rsidRPr="00DD43D9" w:rsidRDefault="00ED5767" w:rsidP="00EB473E">
      <w:pPr>
        <w:spacing w:line="240" w:lineRule="auto"/>
        <w:rPr>
          <w:rFonts w:ascii="Times New Roman" w:hAnsi="Times New Roman" w:cs="Times New Roman"/>
          <w:sz w:val="28"/>
          <w:szCs w:val="28"/>
          <w:lang w:val="uk-UA"/>
        </w:rPr>
      </w:pPr>
      <w:r w:rsidRPr="00DD43D9">
        <w:rPr>
          <w:rFonts w:ascii="Times New Roman" w:hAnsi="Times New Roman" w:cs="Times New Roman"/>
          <w:sz w:val="28"/>
          <w:szCs w:val="28"/>
          <w:lang w:val="uk-UA"/>
        </w:rPr>
        <w:t>4.1. Моделювання зміни сольового режиму підземних вод району хвостосховища з урахуванням прийому шахтної води</w:t>
      </w:r>
      <w:r w:rsidRPr="00DD43D9">
        <w:rPr>
          <w:rFonts w:ascii="Times New Roman" w:hAnsi="Times New Roman" w:cs="Times New Roman"/>
          <w:sz w:val="28"/>
          <w:szCs w:val="28"/>
          <w:lang w:val="uk-UA"/>
        </w:rPr>
        <w:tab/>
      </w:r>
      <w:r w:rsidR="003420F6">
        <w:rPr>
          <w:rFonts w:ascii="Times New Roman" w:hAnsi="Times New Roman" w:cs="Times New Roman"/>
          <w:sz w:val="28"/>
          <w:szCs w:val="28"/>
          <w:lang w:val="uk-UA"/>
        </w:rPr>
        <w:t xml:space="preserve">                  </w:t>
      </w:r>
      <w:r w:rsidR="00781320" w:rsidRPr="00DD43D9">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 xml:space="preserve">                              </w:t>
      </w:r>
      <w:r w:rsidR="00FC642E">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33</w:t>
      </w:r>
    </w:p>
    <w:p w14:paraId="39522E6D" w14:textId="2866A42D" w:rsidR="00ED5767" w:rsidRPr="00DD43D9" w:rsidRDefault="00ED5767" w:rsidP="00EB473E">
      <w:pPr>
        <w:spacing w:line="240" w:lineRule="auto"/>
        <w:rPr>
          <w:rFonts w:ascii="Times New Roman" w:hAnsi="Times New Roman" w:cs="Times New Roman"/>
          <w:sz w:val="28"/>
          <w:szCs w:val="28"/>
          <w:lang w:val="uk-UA"/>
        </w:rPr>
      </w:pPr>
      <w:r w:rsidRPr="00DD43D9">
        <w:rPr>
          <w:rFonts w:ascii="Times New Roman" w:hAnsi="Times New Roman" w:cs="Times New Roman"/>
          <w:sz w:val="28"/>
          <w:szCs w:val="28"/>
          <w:lang w:val="uk-UA"/>
        </w:rPr>
        <w:t>4.1.1. Обчислення напірних градієнтів та фактичної швидкості руху забруднених підземних вод у межах впл</w:t>
      </w:r>
      <w:r w:rsidR="00EB473E" w:rsidRPr="00DD43D9">
        <w:rPr>
          <w:rFonts w:ascii="Times New Roman" w:hAnsi="Times New Roman" w:cs="Times New Roman"/>
          <w:sz w:val="28"/>
          <w:szCs w:val="28"/>
          <w:lang w:val="uk-UA"/>
        </w:rPr>
        <w:t xml:space="preserve">иву                              </w:t>
      </w:r>
      <w:r w:rsidR="00781320" w:rsidRPr="00DD43D9">
        <w:rPr>
          <w:rFonts w:ascii="Times New Roman" w:hAnsi="Times New Roman" w:cs="Times New Roman"/>
          <w:sz w:val="28"/>
          <w:szCs w:val="28"/>
          <w:lang w:val="uk-UA"/>
        </w:rPr>
        <w:t xml:space="preserve"> </w:t>
      </w:r>
      <w:r w:rsidR="003420F6">
        <w:rPr>
          <w:rFonts w:ascii="Times New Roman" w:hAnsi="Times New Roman" w:cs="Times New Roman"/>
          <w:sz w:val="28"/>
          <w:szCs w:val="28"/>
          <w:lang w:val="uk-UA"/>
        </w:rPr>
        <w:t xml:space="preserve">          </w:t>
      </w:r>
      <w:r w:rsidR="00781320" w:rsidRPr="00DD43D9">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 xml:space="preserve">                             </w:t>
      </w:r>
      <w:r w:rsidR="00FC642E">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 xml:space="preserve"> 34</w:t>
      </w:r>
    </w:p>
    <w:p w14:paraId="20CBEB0F" w14:textId="227DB68D" w:rsidR="00ED5767" w:rsidRPr="00DD43D9" w:rsidRDefault="00ED5767" w:rsidP="00EB473E">
      <w:pPr>
        <w:spacing w:line="240" w:lineRule="auto"/>
        <w:rPr>
          <w:rFonts w:ascii="Times New Roman" w:hAnsi="Times New Roman" w:cs="Times New Roman"/>
          <w:sz w:val="28"/>
          <w:szCs w:val="28"/>
          <w:lang w:val="uk-UA"/>
        </w:rPr>
      </w:pPr>
      <w:r w:rsidRPr="00DD43D9">
        <w:rPr>
          <w:rFonts w:ascii="Times New Roman" w:hAnsi="Times New Roman" w:cs="Times New Roman"/>
          <w:sz w:val="28"/>
          <w:szCs w:val="28"/>
          <w:lang w:val="uk-UA"/>
        </w:rPr>
        <w:t>4.1.2 Визначення зони поши</w:t>
      </w:r>
      <w:r w:rsidR="00EB473E" w:rsidRPr="00DD43D9">
        <w:rPr>
          <w:rFonts w:ascii="Times New Roman" w:hAnsi="Times New Roman" w:cs="Times New Roman"/>
          <w:sz w:val="28"/>
          <w:szCs w:val="28"/>
          <w:lang w:val="uk-UA"/>
        </w:rPr>
        <w:t xml:space="preserve">рення забруднення </w:t>
      </w:r>
      <w:r w:rsidR="003420F6">
        <w:rPr>
          <w:rFonts w:ascii="Times New Roman" w:hAnsi="Times New Roman" w:cs="Times New Roman"/>
          <w:sz w:val="28"/>
          <w:szCs w:val="28"/>
          <w:lang w:val="uk-UA"/>
        </w:rPr>
        <w:t xml:space="preserve">підземних вод         </w:t>
      </w:r>
      <w:r w:rsidR="005C2A2F">
        <w:rPr>
          <w:rFonts w:ascii="Times New Roman" w:hAnsi="Times New Roman" w:cs="Times New Roman"/>
          <w:sz w:val="28"/>
          <w:szCs w:val="28"/>
          <w:lang w:val="uk-UA"/>
        </w:rPr>
        <w:t xml:space="preserve">               </w:t>
      </w:r>
      <w:r w:rsidR="00FC642E">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36</w:t>
      </w:r>
    </w:p>
    <w:p w14:paraId="4A0561A9" w14:textId="7D866CD0" w:rsidR="00ED5767" w:rsidRPr="00DD43D9" w:rsidRDefault="00ED5767" w:rsidP="00EB473E">
      <w:pPr>
        <w:spacing w:line="240" w:lineRule="auto"/>
        <w:rPr>
          <w:rFonts w:ascii="Times New Roman" w:hAnsi="Times New Roman" w:cs="Times New Roman"/>
          <w:sz w:val="28"/>
          <w:szCs w:val="28"/>
          <w:lang w:val="uk-UA"/>
        </w:rPr>
      </w:pPr>
      <w:r w:rsidRPr="00DD43D9">
        <w:rPr>
          <w:rFonts w:ascii="Times New Roman" w:hAnsi="Times New Roman" w:cs="Times New Roman"/>
          <w:sz w:val="28"/>
          <w:szCs w:val="28"/>
          <w:lang w:val="uk-UA"/>
        </w:rPr>
        <w:t>4.1.3. Аналіз ступеня впливу хвостосховища</w:t>
      </w:r>
      <w:r w:rsidR="00EB473E" w:rsidRPr="00DD43D9">
        <w:rPr>
          <w:rFonts w:ascii="Times New Roman" w:hAnsi="Times New Roman" w:cs="Times New Roman"/>
          <w:sz w:val="28"/>
          <w:szCs w:val="28"/>
          <w:lang w:val="uk-UA"/>
        </w:rPr>
        <w:t xml:space="preserve"> на динаміку р</w:t>
      </w:r>
      <w:r w:rsidR="003420F6">
        <w:rPr>
          <w:rFonts w:ascii="Times New Roman" w:hAnsi="Times New Roman" w:cs="Times New Roman"/>
          <w:sz w:val="28"/>
          <w:szCs w:val="28"/>
          <w:lang w:val="uk-UA"/>
        </w:rPr>
        <w:t xml:space="preserve">уху підземних вод      </w:t>
      </w:r>
      <w:r w:rsidR="00FC642E">
        <w:rPr>
          <w:rFonts w:ascii="Times New Roman" w:hAnsi="Times New Roman" w:cs="Times New Roman"/>
          <w:sz w:val="28"/>
          <w:szCs w:val="28"/>
          <w:lang w:val="uk-UA"/>
        </w:rPr>
        <w:t xml:space="preserve">  </w:t>
      </w:r>
      <w:r w:rsidR="003420F6">
        <w:rPr>
          <w:rFonts w:ascii="Times New Roman" w:hAnsi="Times New Roman" w:cs="Times New Roman"/>
          <w:sz w:val="28"/>
          <w:szCs w:val="28"/>
          <w:lang w:val="uk-UA"/>
        </w:rPr>
        <w:t xml:space="preserve"> </w:t>
      </w:r>
      <w:r w:rsidR="00781320" w:rsidRPr="00DD43D9">
        <w:rPr>
          <w:rFonts w:ascii="Times New Roman" w:hAnsi="Times New Roman" w:cs="Times New Roman"/>
          <w:sz w:val="28"/>
          <w:szCs w:val="28"/>
          <w:lang w:val="uk-UA"/>
        </w:rPr>
        <w:t>37</w:t>
      </w:r>
    </w:p>
    <w:p w14:paraId="4B80679C" w14:textId="3080C03E" w:rsidR="00ED5767" w:rsidRPr="00DD43D9" w:rsidRDefault="00ED5767" w:rsidP="00EB473E">
      <w:pPr>
        <w:spacing w:line="240" w:lineRule="auto"/>
        <w:rPr>
          <w:rFonts w:ascii="Times New Roman" w:hAnsi="Times New Roman" w:cs="Times New Roman"/>
          <w:sz w:val="28"/>
          <w:szCs w:val="28"/>
          <w:lang w:val="uk-UA"/>
        </w:rPr>
      </w:pPr>
      <w:r w:rsidRPr="00DD43D9">
        <w:rPr>
          <w:rFonts w:ascii="Times New Roman" w:hAnsi="Times New Roman" w:cs="Times New Roman"/>
          <w:sz w:val="28"/>
          <w:szCs w:val="28"/>
          <w:lang w:val="uk-UA"/>
        </w:rPr>
        <w:t>4.2. Оцінка зміни якісних ха</w:t>
      </w:r>
      <w:r w:rsidR="00EB473E" w:rsidRPr="00DD43D9">
        <w:rPr>
          <w:rFonts w:ascii="Times New Roman" w:hAnsi="Times New Roman" w:cs="Times New Roman"/>
          <w:sz w:val="28"/>
          <w:szCs w:val="28"/>
          <w:lang w:val="uk-UA"/>
        </w:rPr>
        <w:t>рактеристик вод річки Інгуле</w:t>
      </w:r>
      <w:r w:rsidR="003420F6">
        <w:rPr>
          <w:rFonts w:ascii="Times New Roman" w:hAnsi="Times New Roman" w:cs="Times New Roman"/>
          <w:sz w:val="28"/>
          <w:szCs w:val="28"/>
          <w:lang w:val="uk-UA"/>
        </w:rPr>
        <w:t xml:space="preserve">ць                      </w:t>
      </w:r>
      <w:r w:rsidR="00781320" w:rsidRPr="00DD43D9">
        <w:rPr>
          <w:rFonts w:ascii="Times New Roman" w:hAnsi="Times New Roman" w:cs="Times New Roman"/>
          <w:sz w:val="28"/>
          <w:szCs w:val="28"/>
          <w:lang w:val="uk-UA"/>
        </w:rPr>
        <w:t xml:space="preserve">            </w:t>
      </w:r>
      <w:r w:rsidR="00FC642E">
        <w:rPr>
          <w:rFonts w:ascii="Times New Roman" w:hAnsi="Times New Roman" w:cs="Times New Roman"/>
          <w:sz w:val="28"/>
          <w:szCs w:val="28"/>
          <w:lang w:val="uk-UA"/>
        </w:rPr>
        <w:t xml:space="preserve">     </w:t>
      </w:r>
      <w:r w:rsidR="00781320" w:rsidRPr="00DD43D9">
        <w:rPr>
          <w:rFonts w:ascii="Times New Roman" w:hAnsi="Times New Roman" w:cs="Times New Roman"/>
          <w:sz w:val="28"/>
          <w:szCs w:val="28"/>
          <w:lang w:val="uk-UA"/>
        </w:rPr>
        <w:t>42</w:t>
      </w:r>
    </w:p>
    <w:p w14:paraId="1813B5FF" w14:textId="540C3391" w:rsidR="00EB473E" w:rsidRPr="00DD43D9" w:rsidRDefault="00EB473E" w:rsidP="00EB473E">
      <w:pPr>
        <w:spacing w:line="240" w:lineRule="auto"/>
        <w:rPr>
          <w:rFonts w:ascii="Times New Roman" w:hAnsi="Times New Roman" w:cs="Times New Roman"/>
          <w:b/>
          <w:sz w:val="28"/>
          <w:szCs w:val="28"/>
          <w:lang w:val="uk-UA"/>
        </w:rPr>
      </w:pPr>
      <w:r w:rsidRPr="00DD43D9">
        <w:rPr>
          <w:rFonts w:ascii="Times New Roman" w:hAnsi="Times New Roman" w:cs="Times New Roman"/>
          <w:b/>
          <w:sz w:val="28"/>
          <w:szCs w:val="28"/>
          <w:lang w:val="uk-UA"/>
        </w:rPr>
        <w:t>ВИСНОВКИ</w:t>
      </w:r>
      <w:r w:rsidRPr="00DC6D9F">
        <w:rPr>
          <w:rFonts w:ascii="Times New Roman" w:hAnsi="Times New Roman" w:cs="Times New Roman"/>
          <w:bCs/>
          <w:sz w:val="28"/>
          <w:szCs w:val="28"/>
          <w:lang w:val="uk-UA"/>
        </w:rPr>
        <w:t xml:space="preserve">                                                                </w:t>
      </w:r>
      <w:r w:rsidR="00781320" w:rsidRPr="00DC6D9F">
        <w:rPr>
          <w:rFonts w:ascii="Times New Roman" w:hAnsi="Times New Roman" w:cs="Times New Roman"/>
          <w:bCs/>
          <w:sz w:val="28"/>
          <w:szCs w:val="28"/>
          <w:lang w:val="uk-UA"/>
        </w:rPr>
        <w:t xml:space="preserve">        </w:t>
      </w:r>
      <w:r w:rsidR="003420F6" w:rsidRPr="00DC6D9F">
        <w:rPr>
          <w:rFonts w:ascii="Times New Roman" w:hAnsi="Times New Roman" w:cs="Times New Roman"/>
          <w:bCs/>
          <w:sz w:val="28"/>
          <w:szCs w:val="28"/>
          <w:lang w:val="uk-UA"/>
        </w:rPr>
        <w:t xml:space="preserve">                      </w:t>
      </w:r>
      <w:r w:rsidR="00FC642E">
        <w:rPr>
          <w:rFonts w:ascii="Times New Roman" w:hAnsi="Times New Roman" w:cs="Times New Roman"/>
          <w:bCs/>
          <w:sz w:val="28"/>
          <w:szCs w:val="28"/>
          <w:lang w:val="uk-UA"/>
        </w:rPr>
        <w:t xml:space="preserve">           </w:t>
      </w:r>
      <w:r w:rsidR="00781320" w:rsidRPr="00DC6D9F">
        <w:rPr>
          <w:rFonts w:ascii="Times New Roman" w:hAnsi="Times New Roman" w:cs="Times New Roman"/>
          <w:bCs/>
          <w:sz w:val="28"/>
          <w:szCs w:val="28"/>
          <w:lang w:val="uk-UA"/>
        </w:rPr>
        <w:t xml:space="preserve">  </w:t>
      </w:r>
      <w:r w:rsidR="00FC642E">
        <w:rPr>
          <w:rFonts w:ascii="Times New Roman" w:hAnsi="Times New Roman" w:cs="Times New Roman"/>
          <w:bCs/>
          <w:sz w:val="28"/>
          <w:szCs w:val="28"/>
          <w:lang w:val="uk-UA"/>
        </w:rPr>
        <w:t xml:space="preserve">           </w:t>
      </w:r>
      <w:r w:rsidR="00781320" w:rsidRPr="00DC6D9F">
        <w:rPr>
          <w:rFonts w:ascii="Times New Roman" w:hAnsi="Times New Roman" w:cs="Times New Roman"/>
          <w:bCs/>
          <w:sz w:val="28"/>
          <w:szCs w:val="28"/>
          <w:lang w:val="uk-UA"/>
        </w:rPr>
        <w:t>44</w:t>
      </w:r>
    </w:p>
    <w:p w14:paraId="4739C7CF" w14:textId="46F33538" w:rsidR="00ED5767" w:rsidRPr="00DC6D9F" w:rsidRDefault="00EB473E" w:rsidP="00EB473E">
      <w:pPr>
        <w:spacing w:line="240" w:lineRule="auto"/>
        <w:rPr>
          <w:rFonts w:ascii="Times New Roman" w:hAnsi="Times New Roman" w:cs="Times New Roman"/>
          <w:bCs/>
          <w:sz w:val="28"/>
          <w:szCs w:val="28"/>
          <w:lang w:val="uk-UA"/>
        </w:rPr>
      </w:pPr>
      <w:r w:rsidRPr="00DD43D9">
        <w:rPr>
          <w:rFonts w:ascii="Times New Roman" w:hAnsi="Times New Roman" w:cs="Times New Roman"/>
          <w:b/>
          <w:sz w:val="28"/>
          <w:szCs w:val="28"/>
          <w:lang w:val="uk-UA"/>
        </w:rPr>
        <w:lastRenderedPageBreak/>
        <w:t xml:space="preserve">СПИСОК ВИКОРИСТАНИХ ДЖЕРЕЛ </w:t>
      </w:r>
      <w:r w:rsidRPr="00DC6D9F">
        <w:rPr>
          <w:rFonts w:ascii="Times New Roman" w:hAnsi="Times New Roman" w:cs="Times New Roman"/>
          <w:bCs/>
          <w:sz w:val="28"/>
          <w:szCs w:val="28"/>
          <w:lang w:val="uk-UA"/>
        </w:rPr>
        <w:t xml:space="preserve">        </w:t>
      </w:r>
      <w:r w:rsidR="003420F6" w:rsidRPr="00DC6D9F">
        <w:rPr>
          <w:rFonts w:ascii="Times New Roman" w:hAnsi="Times New Roman" w:cs="Times New Roman"/>
          <w:bCs/>
          <w:sz w:val="28"/>
          <w:szCs w:val="28"/>
          <w:lang w:val="uk-UA"/>
        </w:rPr>
        <w:t xml:space="preserve">                           </w:t>
      </w:r>
      <w:r w:rsidR="00781320" w:rsidRPr="00DC6D9F">
        <w:rPr>
          <w:rFonts w:ascii="Times New Roman" w:hAnsi="Times New Roman" w:cs="Times New Roman"/>
          <w:bCs/>
          <w:sz w:val="28"/>
          <w:szCs w:val="28"/>
          <w:lang w:val="uk-UA"/>
        </w:rPr>
        <w:t xml:space="preserve">                 </w:t>
      </w:r>
      <w:r w:rsidRPr="00DC6D9F">
        <w:rPr>
          <w:rFonts w:ascii="Times New Roman" w:hAnsi="Times New Roman" w:cs="Times New Roman"/>
          <w:bCs/>
          <w:sz w:val="28"/>
          <w:szCs w:val="28"/>
          <w:lang w:val="uk-UA"/>
        </w:rPr>
        <w:t xml:space="preserve">    </w:t>
      </w:r>
      <w:r w:rsidR="00FC642E">
        <w:rPr>
          <w:rFonts w:ascii="Times New Roman" w:hAnsi="Times New Roman" w:cs="Times New Roman"/>
          <w:bCs/>
          <w:sz w:val="28"/>
          <w:szCs w:val="28"/>
          <w:lang w:val="uk-UA"/>
        </w:rPr>
        <w:t xml:space="preserve">           </w:t>
      </w:r>
      <w:r w:rsidRPr="00DC6D9F">
        <w:rPr>
          <w:rFonts w:ascii="Times New Roman" w:hAnsi="Times New Roman" w:cs="Times New Roman"/>
          <w:bCs/>
          <w:sz w:val="28"/>
          <w:szCs w:val="28"/>
          <w:lang w:val="uk-UA"/>
        </w:rPr>
        <w:t xml:space="preserve"> </w:t>
      </w:r>
      <w:r w:rsidR="00781320" w:rsidRPr="00DC6D9F">
        <w:rPr>
          <w:rFonts w:ascii="Times New Roman" w:hAnsi="Times New Roman" w:cs="Times New Roman"/>
          <w:bCs/>
          <w:sz w:val="28"/>
          <w:szCs w:val="28"/>
          <w:lang w:val="uk-UA"/>
        </w:rPr>
        <w:t>46</w:t>
      </w:r>
    </w:p>
    <w:p w14:paraId="0EB337AE" w14:textId="06DD4A74" w:rsidR="00ED5767" w:rsidRPr="00DD43D9" w:rsidRDefault="00241832" w:rsidP="00EB473E">
      <w:pPr>
        <w:spacing w:line="240" w:lineRule="auto"/>
        <w:rPr>
          <w:rFonts w:ascii="Times New Roman" w:hAnsi="Times New Roman" w:cs="Times New Roman"/>
          <w:sz w:val="28"/>
          <w:szCs w:val="28"/>
          <w:lang w:val="uk-UA"/>
        </w:rPr>
      </w:pPr>
      <w:r w:rsidRPr="00DD43D9">
        <w:rPr>
          <w:rFonts w:ascii="Times New Roman" w:hAnsi="Times New Roman" w:cs="Times New Roman"/>
          <w:sz w:val="28"/>
          <w:szCs w:val="28"/>
          <w:lang w:val="uk-UA"/>
        </w:rPr>
        <w:t xml:space="preserve">Додаток А             </w:t>
      </w:r>
      <w:r w:rsidR="00781320" w:rsidRPr="00DD43D9">
        <w:rPr>
          <w:rFonts w:ascii="Times New Roman" w:hAnsi="Times New Roman" w:cs="Times New Roman"/>
          <w:sz w:val="28"/>
          <w:szCs w:val="28"/>
          <w:lang w:val="uk-UA"/>
        </w:rPr>
        <w:t xml:space="preserve">                                                                                                    </w:t>
      </w:r>
      <w:r w:rsidR="00FC642E">
        <w:rPr>
          <w:rFonts w:ascii="Times New Roman" w:hAnsi="Times New Roman" w:cs="Times New Roman"/>
          <w:sz w:val="28"/>
          <w:szCs w:val="28"/>
          <w:lang w:val="uk-UA"/>
        </w:rPr>
        <w:t xml:space="preserve">         </w:t>
      </w:r>
      <w:r w:rsidR="00781320" w:rsidRPr="00DD43D9">
        <w:rPr>
          <w:rFonts w:ascii="Times New Roman" w:hAnsi="Times New Roman" w:cs="Times New Roman"/>
          <w:sz w:val="28"/>
          <w:szCs w:val="28"/>
          <w:lang w:val="uk-UA"/>
        </w:rPr>
        <w:t xml:space="preserve"> 47</w:t>
      </w:r>
    </w:p>
    <w:p w14:paraId="0C6BBBC5" w14:textId="302C5ABE" w:rsidR="00ED5767" w:rsidRPr="00DD43D9" w:rsidRDefault="00241832" w:rsidP="00EB473E">
      <w:pPr>
        <w:spacing w:line="240" w:lineRule="auto"/>
        <w:rPr>
          <w:rFonts w:ascii="Times New Roman" w:hAnsi="Times New Roman" w:cs="Times New Roman"/>
          <w:sz w:val="28"/>
          <w:szCs w:val="28"/>
          <w:lang w:val="uk-UA"/>
        </w:rPr>
      </w:pPr>
      <w:r w:rsidRPr="00DD43D9">
        <w:rPr>
          <w:rFonts w:ascii="Times New Roman" w:hAnsi="Times New Roman" w:cs="Times New Roman"/>
          <w:sz w:val="28"/>
          <w:szCs w:val="28"/>
          <w:lang w:val="uk-UA"/>
        </w:rPr>
        <w:t xml:space="preserve">Додаток Б           </w:t>
      </w:r>
      <w:r w:rsidR="00781320" w:rsidRPr="00DD43D9">
        <w:rPr>
          <w:rFonts w:ascii="Times New Roman" w:hAnsi="Times New Roman" w:cs="Times New Roman"/>
          <w:sz w:val="28"/>
          <w:szCs w:val="28"/>
          <w:lang w:val="uk-UA"/>
        </w:rPr>
        <w:t xml:space="preserve">                                                     </w:t>
      </w:r>
      <w:r w:rsidR="003420F6">
        <w:rPr>
          <w:rFonts w:ascii="Times New Roman" w:hAnsi="Times New Roman" w:cs="Times New Roman"/>
          <w:sz w:val="28"/>
          <w:szCs w:val="28"/>
          <w:lang w:val="uk-UA"/>
        </w:rPr>
        <w:t xml:space="preserve">                              </w:t>
      </w:r>
      <w:r w:rsidR="00781320" w:rsidRPr="00DD43D9">
        <w:rPr>
          <w:rFonts w:ascii="Times New Roman" w:hAnsi="Times New Roman" w:cs="Times New Roman"/>
          <w:sz w:val="28"/>
          <w:szCs w:val="28"/>
          <w:lang w:val="uk-UA"/>
        </w:rPr>
        <w:t xml:space="preserve">               </w:t>
      </w:r>
      <w:r w:rsidRPr="00DD43D9">
        <w:rPr>
          <w:rFonts w:ascii="Times New Roman" w:hAnsi="Times New Roman" w:cs="Times New Roman"/>
          <w:sz w:val="28"/>
          <w:szCs w:val="28"/>
          <w:lang w:val="uk-UA"/>
        </w:rPr>
        <w:t xml:space="preserve">    </w:t>
      </w:r>
      <w:r w:rsidR="00FC642E">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72</w:t>
      </w:r>
    </w:p>
    <w:p w14:paraId="1C0F38D4" w14:textId="7A2174A6" w:rsidR="00EF1FD3" w:rsidRPr="00DD43D9" w:rsidRDefault="00F7417C" w:rsidP="00A67755">
      <w:pPr>
        <w:spacing w:line="240" w:lineRule="auto"/>
        <w:rPr>
          <w:rFonts w:ascii="Times New Roman" w:hAnsi="Times New Roman" w:cs="Times New Roman"/>
          <w:sz w:val="28"/>
          <w:szCs w:val="28"/>
          <w:lang w:val="uk-UA"/>
        </w:rPr>
      </w:pPr>
      <w:r w:rsidRPr="00DD43D9">
        <w:rPr>
          <w:rFonts w:ascii="Times New Roman" w:hAnsi="Times New Roman" w:cs="Times New Roman"/>
          <w:sz w:val="28"/>
          <w:szCs w:val="28"/>
          <w:lang w:val="uk-UA"/>
        </w:rPr>
        <w:t xml:space="preserve">Додаток С             </w:t>
      </w:r>
      <w:r w:rsidR="00781320" w:rsidRPr="00DD43D9">
        <w:rPr>
          <w:rFonts w:ascii="Times New Roman" w:hAnsi="Times New Roman" w:cs="Times New Roman"/>
          <w:sz w:val="28"/>
          <w:szCs w:val="28"/>
          <w:lang w:val="uk-UA"/>
        </w:rPr>
        <w:t xml:space="preserve">                                                </w:t>
      </w:r>
      <w:r w:rsidR="003420F6">
        <w:rPr>
          <w:rFonts w:ascii="Times New Roman" w:hAnsi="Times New Roman" w:cs="Times New Roman"/>
          <w:sz w:val="28"/>
          <w:szCs w:val="28"/>
          <w:lang w:val="uk-UA"/>
        </w:rPr>
        <w:t xml:space="preserve">                              </w:t>
      </w:r>
      <w:r w:rsidR="00781320" w:rsidRPr="00DD43D9">
        <w:rPr>
          <w:rFonts w:ascii="Times New Roman" w:hAnsi="Times New Roman" w:cs="Times New Roman"/>
          <w:sz w:val="28"/>
          <w:szCs w:val="28"/>
          <w:lang w:val="uk-UA"/>
        </w:rPr>
        <w:t xml:space="preserve">                   </w:t>
      </w:r>
      <w:r w:rsidR="00FC642E">
        <w:rPr>
          <w:rFonts w:ascii="Times New Roman" w:hAnsi="Times New Roman" w:cs="Times New Roman"/>
          <w:sz w:val="28"/>
          <w:szCs w:val="28"/>
          <w:lang w:val="uk-UA"/>
        </w:rPr>
        <w:t xml:space="preserve">          </w:t>
      </w:r>
      <w:r w:rsidR="00781320" w:rsidRPr="00DD43D9">
        <w:rPr>
          <w:rFonts w:ascii="Times New Roman" w:hAnsi="Times New Roman" w:cs="Times New Roman"/>
          <w:sz w:val="28"/>
          <w:szCs w:val="28"/>
          <w:lang w:val="uk-UA"/>
        </w:rPr>
        <w:t xml:space="preserve"> </w:t>
      </w:r>
      <w:r w:rsidRPr="00DD43D9">
        <w:rPr>
          <w:rFonts w:ascii="Times New Roman" w:hAnsi="Times New Roman" w:cs="Times New Roman"/>
          <w:sz w:val="28"/>
          <w:szCs w:val="28"/>
          <w:lang w:val="uk-UA"/>
        </w:rPr>
        <w:t xml:space="preserve">  </w:t>
      </w:r>
      <w:r w:rsidR="005C2A2F">
        <w:rPr>
          <w:rFonts w:ascii="Times New Roman" w:hAnsi="Times New Roman" w:cs="Times New Roman"/>
          <w:sz w:val="28"/>
          <w:szCs w:val="28"/>
          <w:lang w:val="uk-UA"/>
        </w:rPr>
        <w:t>79</w:t>
      </w:r>
    </w:p>
    <w:p w14:paraId="0F03E2B4" w14:textId="77777777" w:rsidR="00341FDB" w:rsidRPr="00DD43D9" w:rsidRDefault="00341FDB" w:rsidP="0087259E">
      <w:pPr>
        <w:spacing w:after="0" w:line="360" w:lineRule="auto"/>
        <w:jc w:val="center"/>
        <w:rPr>
          <w:rFonts w:ascii="Times New Roman" w:hAnsi="Times New Roman" w:cs="Times New Roman"/>
          <w:bCs/>
          <w:sz w:val="28"/>
          <w:szCs w:val="28"/>
          <w:lang w:val="uk-UA"/>
        </w:rPr>
      </w:pPr>
    </w:p>
    <w:p w14:paraId="231CC405" w14:textId="5C242F68" w:rsidR="00341FDB" w:rsidRPr="00DD43D9" w:rsidRDefault="00341FDB" w:rsidP="0087259E">
      <w:pPr>
        <w:spacing w:after="0" w:line="360" w:lineRule="auto"/>
        <w:jc w:val="center"/>
        <w:rPr>
          <w:rFonts w:ascii="Times New Roman" w:hAnsi="Times New Roman" w:cs="Times New Roman"/>
          <w:bCs/>
          <w:sz w:val="28"/>
          <w:szCs w:val="28"/>
          <w:lang w:val="uk-UA"/>
        </w:rPr>
      </w:pPr>
    </w:p>
    <w:p w14:paraId="733B7D4C" w14:textId="4C42C89E" w:rsidR="005A708C" w:rsidRPr="005A708C" w:rsidRDefault="005A708C" w:rsidP="0087259E">
      <w:pPr>
        <w:spacing w:after="0" w:line="360" w:lineRule="auto"/>
        <w:jc w:val="center"/>
        <w:rPr>
          <w:rFonts w:ascii="Times New Roman" w:hAnsi="Times New Roman" w:cs="Times New Roman"/>
          <w:bCs/>
          <w:sz w:val="28"/>
          <w:szCs w:val="28"/>
          <w:lang w:val="uk-UA"/>
        </w:rPr>
      </w:pPr>
    </w:p>
    <w:p w14:paraId="3917208D" w14:textId="37736D64" w:rsidR="005A708C" w:rsidRDefault="005A708C" w:rsidP="0087259E">
      <w:pPr>
        <w:spacing w:after="0" w:line="360" w:lineRule="auto"/>
        <w:jc w:val="center"/>
        <w:rPr>
          <w:rFonts w:ascii="Times New Roman" w:hAnsi="Times New Roman" w:cs="Times New Roman"/>
          <w:bCs/>
          <w:sz w:val="28"/>
          <w:szCs w:val="28"/>
          <w:lang w:val="uk-UA"/>
        </w:rPr>
      </w:pPr>
    </w:p>
    <w:p w14:paraId="623854B7" w14:textId="7F2FE6F5" w:rsidR="003420F6" w:rsidRDefault="003420F6" w:rsidP="0087259E">
      <w:pPr>
        <w:spacing w:after="0" w:line="360" w:lineRule="auto"/>
        <w:jc w:val="center"/>
        <w:rPr>
          <w:rFonts w:ascii="Times New Roman" w:hAnsi="Times New Roman" w:cs="Times New Roman"/>
          <w:bCs/>
          <w:sz w:val="28"/>
          <w:szCs w:val="28"/>
          <w:lang w:val="uk-UA"/>
        </w:rPr>
      </w:pPr>
    </w:p>
    <w:p w14:paraId="6BBC3E16" w14:textId="7B9EEEA9" w:rsidR="003420F6" w:rsidRDefault="003420F6" w:rsidP="0087259E">
      <w:pPr>
        <w:spacing w:after="0" w:line="360" w:lineRule="auto"/>
        <w:jc w:val="center"/>
        <w:rPr>
          <w:rFonts w:ascii="Times New Roman" w:hAnsi="Times New Roman" w:cs="Times New Roman"/>
          <w:bCs/>
          <w:sz w:val="28"/>
          <w:szCs w:val="28"/>
          <w:lang w:val="uk-UA"/>
        </w:rPr>
      </w:pPr>
    </w:p>
    <w:p w14:paraId="1B36B1EC" w14:textId="22EE18F6" w:rsidR="003420F6" w:rsidRDefault="003420F6" w:rsidP="0087259E">
      <w:pPr>
        <w:spacing w:after="0" w:line="360" w:lineRule="auto"/>
        <w:jc w:val="center"/>
        <w:rPr>
          <w:rFonts w:ascii="Times New Roman" w:hAnsi="Times New Roman" w:cs="Times New Roman"/>
          <w:bCs/>
          <w:sz w:val="28"/>
          <w:szCs w:val="28"/>
          <w:lang w:val="uk-UA"/>
        </w:rPr>
      </w:pPr>
    </w:p>
    <w:p w14:paraId="23405189" w14:textId="5C92473A" w:rsidR="003420F6" w:rsidRDefault="003420F6" w:rsidP="0087259E">
      <w:pPr>
        <w:spacing w:after="0" w:line="360" w:lineRule="auto"/>
        <w:jc w:val="center"/>
        <w:rPr>
          <w:rFonts w:ascii="Times New Roman" w:hAnsi="Times New Roman" w:cs="Times New Roman"/>
          <w:bCs/>
          <w:sz w:val="28"/>
          <w:szCs w:val="28"/>
          <w:lang w:val="uk-UA"/>
        </w:rPr>
      </w:pPr>
    </w:p>
    <w:p w14:paraId="72C36F15" w14:textId="296E88EB" w:rsidR="003420F6" w:rsidRDefault="003420F6" w:rsidP="0087259E">
      <w:pPr>
        <w:spacing w:after="0" w:line="360" w:lineRule="auto"/>
        <w:jc w:val="center"/>
        <w:rPr>
          <w:rFonts w:ascii="Times New Roman" w:hAnsi="Times New Roman" w:cs="Times New Roman"/>
          <w:bCs/>
          <w:sz w:val="28"/>
          <w:szCs w:val="28"/>
          <w:lang w:val="uk-UA"/>
        </w:rPr>
      </w:pPr>
    </w:p>
    <w:p w14:paraId="10876821" w14:textId="48EADB7F" w:rsidR="003420F6" w:rsidRDefault="003420F6" w:rsidP="0087259E">
      <w:pPr>
        <w:spacing w:after="0" w:line="360" w:lineRule="auto"/>
        <w:jc w:val="center"/>
        <w:rPr>
          <w:rFonts w:ascii="Times New Roman" w:hAnsi="Times New Roman" w:cs="Times New Roman"/>
          <w:bCs/>
          <w:sz w:val="28"/>
          <w:szCs w:val="28"/>
          <w:lang w:val="uk-UA"/>
        </w:rPr>
      </w:pPr>
    </w:p>
    <w:p w14:paraId="74F368BB" w14:textId="2BDD1274" w:rsidR="003420F6" w:rsidRDefault="003420F6" w:rsidP="0087259E">
      <w:pPr>
        <w:spacing w:after="0" w:line="360" w:lineRule="auto"/>
        <w:jc w:val="center"/>
        <w:rPr>
          <w:rFonts w:ascii="Times New Roman" w:hAnsi="Times New Roman" w:cs="Times New Roman"/>
          <w:bCs/>
          <w:sz w:val="28"/>
          <w:szCs w:val="28"/>
          <w:lang w:val="uk-UA"/>
        </w:rPr>
      </w:pPr>
    </w:p>
    <w:p w14:paraId="5B19B0B3" w14:textId="0CB030A5" w:rsidR="003420F6" w:rsidRDefault="003420F6" w:rsidP="0087259E">
      <w:pPr>
        <w:spacing w:after="0" w:line="360" w:lineRule="auto"/>
        <w:jc w:val="center"/>
        <w:rPr>
          <w:rFonts w:ascii="Times New Roman" w:hAnsi="Times New Roman" w:cs="Times New Roman"/>
          <w:bCs/>
          <w:sz w:val="28"/>
          <w:szCs w:val="28"/>
          <w:lang w:val="uk-UA"/>
        </w:rPr>
      </w:pPr>
    </w:p>
    <w:p w14:paraId="5E46F1A5" w14:textId="02DAA25D" w:rsidR="003420F6" w:rsidRDefault="003420F6" w:rsidP="0087259E">
      <w:pPr>
        <w:spacing w:after="0" w:line="360" w:lineRule="auto"/>
        <w:jc w:val="center"/>
        <w:rPr>
          <w:rFonts w:ascii="Times New Roman" w:hAnsi="Times New Roman" w:cs="Times New Roman"/>
          <w:bCs/>
          <w:sz w:val="28"/>
          <w:szCs w:val="28"/>
          <w:lang w:val="uk-UA"/>
        </w:rPr>
      </w:pPr>
    </w:p>
    <w:p w14:paraId="18936C41" w14:textId="083188B1" w:rsidR="003420F6" w:rsidRDefault="003420F6" w:rsidP="0087259E">
      <w:pPr>
        <w:spacing w:after="0" w:line="360" w:lineRule="auto"/>
        <w:jc w:val="center"/>
        <w:rPr>
          <w:rFonts w:ascii="Times New Roman" w:hAnsi="Times New Roman" w:cs="Times New Roman"/>
          <w:bCs/>
          <w:sz w:val="28"/>
          <w:szCs w:val="28"/>
          <w:lang w:val="uk-UA"/>
        </w:rPr>
      </w:pPr>
    </w:p>
    <w:p w14:paraId="6F55AB5D" w14:textId="7ECF118A" w:rsidR="003420F6" w:rsidRDefault="003420F6" w:rsidP="0087259E">
      <w:pPr>
        <w:spacing w:after="0" w:line="360" w:lineRule="auto"/>
        <w:jc w:val="center"/>
        <w:rPr>
          <w:rFonts w:ascii="Times New Roman" w:hAnsi="Times New Roman" w:cs="Times New Roman"/>
          <w:bCs/>
          <w:sz w:val="28"/>
          <w:szCs w:val="28"/>
          <w:lang w:val="uk-UA"/>
        </w:rPr>
      </w:pPr>
    </w:p>
    <w:p w14:paraId="68E0D6D6" w14:textId="4EF60E1D" w:rsidR="003420F6" w:rsidRDefault="003420F6" w:rsidP="0087259E">
      <w:pPr>
        <w:spacing w:after="0" w:line="360" w:lineRule="auto"/>
        <w:jc w:val="center"/>
        <w:rPr>
          <w:rFonts w:ascii="Times New Roman" w:hAnsi="Times New Roman" w:cs="Times New Roman"/>
          <w:bCs/>
          <w:sz w:val="28"/>
          <w:szCs w:val="28"/>
          <w:lang w:val="uk-UA"/>
        </w:rPr>
      </w:pPr>
    </w:p>
    <w:p w14:paraId="5088533D" w14:textId="7F417C7B" w:rsidR="003420F6" w:rsidRDefault="003420F6" w:rsidP="0087259E">
      <w:pPr>
        <w:spacing w:after="0" w:line="360" w:lineRule="auto"/>
        <w:jc w:val="center"/>
        <w:rPr>
          <w:rFonts w:ascii="Times New Roman" w:hAnsi="Times New Roman" w:cs="Times New Roman"/>
          <w:bCs/>
          <w:sz w:val="28"/>
          <w:szCs w:val="28"/>
          <w:lang w:val="uk-UA"/>
        </w:rPr>
      </w:pPr>
    </w:p>
    <w:p w14:paraId="0E51841B" w14:textId="49ACDF31" w:rsidR="003420F6" w:rsidRDefault="003420F6" w:rsidP="0087259E">
      <w:pPr>
        <w:spacing w:after="0" w:line="360" w:lineRule="auto"/>
        <w:jc w:val="center"/>
        <w:rPr>
          <w:rFonts w:ascii="Times New Roman" w:hAnsi="Times New Roman" w:cs="Times New Roman"/>
          <w:bCs/>
          <w:sz w:val="28"/>
          <w:szCs w:val="28"/>
          <w:lang w:val="uk-UA"/>
        </w:rPr>
      </w:pPr>
    </w:p>
    <w:p w14:paraId="07FB4A26" w14:textId="2CD859D2" w:rsidR="003420F6" w:rsidRDefault="003420F6" w:rsidP="0087259E">
      <w:pPr>
        <w:spacing w:after="0" w:line="360" w:lineRule="auto"/>
        <w:jc w:val="center"/>
        <w:rPr>
          <w:rFonts w:ascii="Times New Roman" w:hAnsi="Times New Roman" w:cs="Times New Roman"/>
          <w:bCs/>
          <w:sz w:val="28"/>
          <w:szCs w:val="28"/>
          <w:lang w:val="uk-UA"/>
        </w:rPr>
      </w:pPr>
    </w:p>
    <w:p w14:paraId="02FAA423" w14:textId="5E8FCB23" w:rsidR="003420F6" w:rsidRDefault="003420F6" w:rsidP="0087259E">
      <w:pPr>
        <w:spacing w:after="0" w:line="360" w:lineRule="auto"/>
        <w:jc w:val="center"/>
        <w:rPr>
          <w:rFonts w:ascii="Times New Roman" w:hAnsi="Times New Roman" w:cs="Times New Roman"/>
          <w:bCs/>
          <w:sz w:val="28"/>
          <w:szCs w:val="28"/>
          <w:lang w:val="uk-UA"/>
        </w:rPr>
      </w:pPr>
    </w:p>
    <w:p w14:paraId="4D70D3F5" w14:textId="75F71581" w:rsidR="003420F6" w:rsidRDefault="003420F6" w:rsidP="0087259E">
      <w:pPr>
        <w:spacing w:after="0" w:line="360" w:lineRule="auto"/>
        <w:jc w:val="center"/>
        <w:rPr>
          <w:rFonts w:ascii="Times New Roman" w:hAnsi="Times New Roman" w:cs="Times New Roman"/>
          <w:bCs/>
          <w:sz w:val="28"/>
          <w:szCs w:val="28"/>
          <w:lang w:val="uk-UA"/>
        </w:rPr>
      </w:pPr>
    </w:p>
    <w:p w14:paraId="2300E822" w14:textId="31EF69E6" w:rsidR="003420F6" w:rsidRDefault="003420F6" w:rsidP="0087259E">
      <w:pPr>
        <w:spacing w:after="0" w:line="360" w:lineRule="auto"/>
        <w:jc w:val="center"/>
        <w:rPr>
          <w:rFonts w:ascii="Times New Roman" w:hAnsi="Times New Roman" w:cs="Times New Roman"/>
          <w:bCs/>
          <w:sz w:val="28"/>
          <w:szCs w:val="28"/>
          <w:lang w:val="uk-UA"/>
        </w:rPr>
      </w:pPr>
    </w:p>
    <w:p w14:paraId="48BE74F8" w14:textId="3705C0A5" w:rsidR="003420F6" w:rsidRDefault="003420F6" w:rsidP="0087259E">
      <w:pPr>
        <w:spacing w:after="0" w:line="360" w:lineRule="auto"/>
        <w:jc w:val="center"/>
        <w:rPr>
          <w:rFonts w:ascii="Times New Roman" w:hAnsi="Times New Roman" w:cs="Times New Roman"/>
          <w:bCs/>
          <w:sz w:val="28"/>
          <w:szCs w:val="28"/>
          <w:lang w:val="uk-UA"/>
        </w:rPr>
      </w:pPr>
    </w:p>
    <w:p w14:paraId="72BC57AD" w14:textId="279FD065" w:rsidR="003420F6" w:rsidRDefault="003420F6" w:rsidP="0087259E">
      <w:pPr>
        <w:spacing w:after="0" w:line="360" w:lineRule="auto"/>
        <w:jc w:val="center"/>
        <w:rPr>
          <w:rFonts w:ascii="Times New Roman" w:hAnsi="Times New Roman" w:cs="Times New Roman"/>
          <w:bCs/>
          <w:sz w:val="28"/>
          <w:szCs w:val="28"/>
          <w:lang w:val="uk-UA"/>
        </w:rPr>
      </w:pPr>
    </w:p>
    <w:p w14:paraId="390A7168" w14:textId="3F07BCF2" w:rsidR="003420F6" w:rsidRDefault="003420F6" w:rsidP="0087259E">
      <w:pPr>
        <w:spacing w:after="0" w:line="360" w:lineRule="auto"/>
        <w:jc w:val="center"/>
        <w:rPr>
          <w:rFonts w:ascii="Times New Roman" w:hAnsi="Times New Roman" w:cs="Times New Roman"/>
          <w:bCs/>
          <w:sz w:val="28"/>
          <w:szCs w:val="28"/>
          <w:lang w:val="uk-UA"/>
        </w:rPr>
      </w:pPr>
    </w:p>
    <w:p w14:paraId="26E86123" w14:textId="540FD375" w:rsidR="003420F6" w:rsidRDefault="003420F6" w:rsidP="0087259E">
      <w:pPr>
        <w:spacing w:after="0" w:line="360" w:lineRule="auto"/>
        <w:jc w:val="center"/>
        <w:rPr>
          <w:rFonts w:ascii="Times New Roman" w:hAnsi="Times New Roman" w:cs="Times New Roman"/>
          <w:bCs/>
          <w:sz w:val="28"/>
          <w:szCs w:val="28"/>
          <w:lang w:val="uk-UA"/>
        </w:rPr>
      </w:pPr>
    </w:p>
    <w:p w14:paraId="7E3021D7" w14:textId="7E165D6F" w:rsidR="003420F6" w:rsidRDefault="003420F6" w:rsidP="0087259E">
      <w:pPr>
        <w:spacing w:after="0" w:line="360" w:lineRule="auto"/>
        <w:jc w:val="center"/>
        <w:rPr>
          <w:rFonts w:ascii="Times New Roman" w:hAnsi="Times New Roman" w:cs="Times New Roman"/>
          <w:bCs/>
          <w:sz w:val="28"/>
          <w:szCs w:val="28"/>
          <w:lang w:val="uk-UA"/>
        </w:rPr>
      </w:pPr>
    </w:p>
    <w:p w14:paraId="3B0B7245" w14:textId="77777777" w:rsidR="003420F6" w:rsidRPr="005A708C" w:rsidRDefault="003420F6" w:rsidP="0087259E">
      <w:pPr>
        <w:spacing w:after="0" w:line="360" w:lineRule="auto"/>
        <w:jc w:val="center"/>
        <w:rPr>
          <w:rFonts w:ascii="Times New Roman" w:hAnsi="Times New Roman" w:cs="Times New Roman"/>
          <w:bCs/>
          <w:sz w:val="28"/>
          <w:szCs w:val="28"/>
          <w:lang w:val="uk-UA"/>
        </w:rPr>
      </w:pPr>
    </w:p>
    <w:p w14:paraId="48829A33" w14:textId="77777777" w:rsidR="005A708C" w:rsidRPr="005A708C" w:rsidRDefault="005A708C" w:rsidP="0087259E">
      <w:pPr>
        <w:spacing w:after="0" w:line="360" w:lineRule="auto"/>
        <w:jc w:val="center"/>
        <w:rPr>
          <w:rFonts w:ascii="Times New Roman" w:hAnsi="Times New Roman" w:cs="Times New Roman"/>
          <w:bCs/>
          <w:sz w:val="28"/>
          <w:szCs w:val="28"/>
          <w:lang w:val="uk-UA"/>
        </w:rPr>
      </w:pPr>
    </w:p>
    <w:p w14:paraId="2198C93D" w14:textId="77777777" w:rsidR="00EB473E" w:rsidRDefault="00241832" w:rsidP="0087259E">
      <w:pPr>
        <w:spacing w:after="0" w:line="360" w:lineRule="auto"/>
        <w:jc w:val="center"/>
        <w:rPr>
          <w:rFonts w:ascii="Times New Roman" w:hAnsi="Times New Roman" w:cs="Times New Roman"/>
          <w:b/>
          <w:sz w:val="28"/>
          <w:szCs w:val="28"/>
          <w:lang w:val="uk-UA"/>
        </w:rPr>
      </w:pPr>
      <w:r w:rsidRPr="00241832">
        <w:rPr>
          <w:rFonts w:ascii="Times New Roman" w:hAnsi="Times New Roman" w:cs="Times New Roman"/>
          <w:b/>
          <w:sz w:val="28"/>
          <w:szCs w:val="28"/>
          <w:lang w:val="uk-UA"/>
        </w:rPr>
        <w:t>ВСТУП</w:t>
      </w:r>
    </w:p>
    <w:p w14:paraId="7D6CDF54" w14:textId="77777777" w:rsidR="00241832" w:rsidRPr="005A708C" w:rsidRDefault="00241832" w:rsidP="0087259E">
      <w:pPr>
        <w:spacing w:after="0" w:line="360" w:lineRule="auto"/>
        <w:jc w:val="center"/>
        <w:rPr>
          <w:rFonts w:ascii="Times New Roman" w:hAnsi="Times New Roman" w:cs="Times New Roman"/>
          <w:bCs/>
          <w:sz w:val="28"/>
          <w:szCs w:val="28"/>
          <w:lang w:val="uk-UA"/>
        </w:rPr>
      </w:pPr>
    </w:p>
    <w:p w14:paraId="54C0A63B" w14:textId="77777777" w:rsidR="00241832" w:rsidRPr="005A708C" w:rsidRDefault="00241832" w:rsidP="0087259E">
      <w:pPr>
        <w:spacing w:after="0" w:line="360" w:lineRule="auto"/>
        <w:jc w:val="center"/>
        <w:rPr>
          <w:rFonts w:ascii="Times New Roman" w:hAnsi="Times New Roman" w:cs="Times New Roman"/>
          <w:bCs/>
          <w:sz w:val="28"/>
          <w:szCs w:val="28"/>
          <w:lang w:val="uk-UA"/>
        </w:rPr>
      </w:pPr>
    </w:p>
    <w:p w14:paraId="7DB60411" w14:textId="77777777" w:rsidR="00241832" w:rsidRPr="000F001E" w:rsidRDefault="00241832" w:rsidP="0087259E">
      <w:pPr>
        <w:spacing w:after="0" w:line="360" w:lineRule="auto"/>
        <w:ind w:firstLine="567"/>
        <w:jc w:val="both"/>
        <w:rPr>
          <w:rFonts w:ascii="Times New Roman" w:hAnsi="Times New Roman" w:cs="Times New Roman"/>
          <w:sz w:val="28"/>
          <w:szCs w:val="28"/>
          <w:lang w:val="uk-UA"/>
        </w:rPr>
      </w:pPr>
      <w:r w:rsidRPr="00241832">
        <w:rPr>
          <w:rFonts w:ascii="Times New Roman" w:hAnsi="Times New Roman" w:cs="Times New Roman"/>
          <w:b/>
          <w:sz w:val="28"/>
          <w:szCs w:val="28"/>
          <w:lang w:val="uk-UA"/>
        </w:rPr>
        <w:t>Актуальність дослідження.</w:t>
      </w:r>
      <w:r w:rsidR="000F001E">
        <w:rPr>
          <w:rFonts w:ascii="Times New Roman" w:hAnsi="Times New Roman" w:cs="Times New Roman"/>
          <w:b/>
          <w:sz w:val="28"/>
          <w:szCs w:val="28"/>
          <w:lang w:val="uk-UA"/>
        </w:rPr>
        <w:t xml:space="preserve"> </w:t>
      </w:r>
      <w:r w:rsidR="000F001E" w:rsidRPr="000F001E">
        <w:rPr>
          <w:rFonts w:ascii="Times New Roman" w:hAnsi="Times New Roman" w:cs="Times New Roman"/>
          <w:sz w:val="28"/>
          <w:szCs w:val="28"/>
          <w:lang w:val="uk-UA"/>
        </w:rPr>
        <w:t>У зв’язку з активним видобутком корисних копалин та постійним зростанням обсягів шахтних вод, що відкачуються, постає проблема забруднення довкілля, зокрема — підземних і поверхневих вод. Карачунівське водосховище є основним джерелом питного водопостачання регіону, тому вивчення техногенного впливу на його водоносні горизонти набуває особливого значення для забезпечення екологічної безпеки та сталого використання водних ресурсів.</w:t>
      </w:r>
    </w:p>
    <w:p w14:paraId="4AC6E9D3" w14:textId="77777777" w:rsidR="00241832" w:rsidRPr="000F001E" w:rsidRDefault="00241832" w:rsidP="0087259E">
      <w:pPr>
        <w:spacing w:after="0" w:line="360" w:lineRule="auto"/>
        <w:ind w:firstLine="567"/>
        <w:jc w:val="both"/>
        <w:rPr>
          <w:rFonts w:ascii="Times New Roman" w:hAnsi="Times New Roman" w:cs="Times New Roman"/>
          <w:sz w:val="28"/>
          <w:szCs w:val="28"/>
          <w:lang w:val="uk-UA"/>
        </w:rPr>
      </w:pPr>
      <w:r w:rsidRPr="00241832">
        <w:rPr>
          <w:rFonts w:ascii="Times New Roman" w:hAnsi="Times New Roman" w:cs="Times New Roman"/>
          <w:b/>
          <w:sz w:val="28"/>
          <w:szCs w:val="28"/>
          <w:lang w:val="uk-UA"/>
        </w:rPr>
        <w:t>Мета</w:t>
      </w:r>
      <w:r w:rsidR="000F001E" w:rsidRPr="000F001E">
        <w:rPr>
          <w:rFonts w:ascii="Times New Roman" w:hAnsi="Times New Roman" w:cs="Times New Roman"/>
          <w:sz w:val="28"/>
          <w:szCs w:val="28"/>
          <w:lang w:val="uk-UA"/>
        </w:rPr>
        <w:t>: Моделювання впливу техногенного навантаження внаслідок перекачування шахтних вод на стан водоносних горизонтів і вод Карачунівського водосховища з метою оцінки екологічних ризиків та розробки рекомендацій щодо мінімізації негативних наслідків.</w:t>
      </w:r>
    </w:p>
    <w:p w14:paraId="4C0521FD" w14:textId="77777777" w:rsidR="00241832" w:rsidRPr="000F001E" w:rsidRDefault="00241832" w:rsidP="0087259E">
      <w:pPr>
        <w:spacing w:after="0" w:line="360" w:lineRule="auto"/>
        <w:ind w:firstLine="567"/>
        <w:jc w:val="both"/>
        <w:rPr>
          <w:rFonts w:ascii="Times New Roman" w:hAnsi="Times New Roman" w:cs="Times New Roman"/>
          <w:sz w:val="28"/>
          <w:szCs w:val="28"/>
          <w:lang w:val="uk-UA"/>
        </w:rPr>
      </w:pPr>
      <w:r w:rsidRPr="00241832">
        <w:rPr>
          <w:rFonts w:ascii="Times New Roman" w:hAnsi="Times New Roman" w:cs="Times New Roman"/>
          <w:b/>
          <w:sz w:val="28"/>
          <w:szCs w:val="28"/>
          <w:lang w:val="uk-UA"/>
        </w:rPr>
        <w:t>Об'єкт дослідження</w:t>
      </w:r>
      <w:r w:rsidR="000F001E">
        <w:rPr>
          <w:rFonts w:ascii="Times New Roman" w:hAnsi="Times New Roman" w:cs="Times New Roman"/>
          <w:b/>
          <w:sz w:val="28"/>
          <w:szCs w:val="28"/>
          <w:lang w:val="uk-UA"/>
        </w:rPr>
        <w:t xml:space="preserve">: </w:t>
      </w:r>
      <w:r w:rsidR="000F001E" w:rsidRPr="000F001E">
        <w:rPr>
          <w:rFonts w:ascii="Times New Roman" w:hAnsi="Times New Roman" w:cs="Times New Roman"/>
          <w:sz w:val="28"/>
          <w:szCs w:val="28"/>
          <w:lang w:val="uk-UA"/>
        </w:rPr>
        <w:t>Гідрогеологічна система східної частини Криворізького залізорудного басейну, зокрема водоносні горизонти в районі шахти «Гігант-Глибока» і Карачунівського водосховища.</w:t>
      </w:r>
    </w:p>
    <w:p w14:paraId="7BF5B4AF" w14:textId="77777777" w:rsidR="00241832" w:rsidRDefault="00241832" w:rsidP="0087259E">
      <w:pPr>
        <w:spacing w:after="0" w:line="360" w:lineRule="auto"/>
        <w:ind w:firstLine="567"/>
        <w:jc w:val="both"/>
        <w:rPr>
          <w:rFonts w:ascii="Times New Roman" w:hAnsi="Times New Roman" w:cs="Times New Roman"/>
          <w:b/>
          <w:sz w:val="28"/>
          <w:szCs w:val="28"/>
          <w:lang w:val="uk-UA"/>
        </w:rPr>
      </w:pPr>
      <w:r>
        <w:rPr>
          <w:rFonts w:ascii="Times New Roman" w:hAnsi="Times New Roman" w:cs="Times New Roman"/>
          <w:b/>
          <w:sz w:val="28"/>
          <w:szCs w:val="28"/>
          <w:lang w:val="uk-UA"/>
        </w:rPr>
        <w:t>Предмет дослідження</w:t>
      </w:r>
      <w:r w:rsidR="00540505">
        <w:rPr>
          <w:rFonts w:ascii="Times New Roman" w:hAnsi="Times New Roman" w:cs="Times New Roman"/>
          <w:b/>
          <w:sz w:val="28"/>
          <w:szCs w:val="28"/>
          <w:lang w:val="uk-UA"/>
        </w:rPr>
        <w:t xml:space="preserve"> </w:t>
      </w:r>
      <w:r w:rsidR="00540505">
        <w:rPr>
          <w:rFonts w:ascii="Times New Roman" w:hAnsi="Times New Roman" w:cs="Times New Roman"/>
          <w:sz w:val="28"/>
          <w:szCs w:val="28"/>
          <w:lang w:val="uk-UA"/>
        </w:rPr>
        <w:t>П</w:t>
      </w:r>
      <w:r w:rsidR="00540505" w:rsidRPr="00540505">
        <w:rPr>
          <w:rFonts w:ascii="Times New Roman" w:hAnsi="Times New Roman" w:cs="Times New Roman"/>
          <w:sz w:val="28"/>
          <w:szCs w:val="28"/>
          <w:lang w:val="uk-UA"/>
        </w:rPr>
        <w:t>роведено моделювання впливу техногенного навантаження на підземні та поверхневі води, пов’язане зі скиданням шахтних вод шахти «Гігант-Глибока» у хвостосховище ПрАТ «ЦГЗК» (Криворізький район, Дніпропетровська область).</w:t>
      </w:r>
    </w:p>
    <w:p w14:paraId="1C218C3F" w14:textId="77777777" w:rsidR="00241832" w:rsidRPr="00540505" w:rsidRDefault="00241832" w:rsidP="0087259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b/>
          <w:sz w:val="28"/>
          <w:szCs w:val="28"/>
          <w:lang w:val="uk-UA"/>
        </w:rPr>
        <w:t>Методи дослідження</w:t>
      </w:r>
      <w:r w:rsidR="00540505">
        <w:rPr>
          <w:rFonts w:ascii="Times New Roman" w:hAnsi="Times New Roman" w:cs="Times New Roman"/>
          <w:b/>
          <w:sz w:val="28"/>
          <w:szCs w:val="28"/>
          <w:lang w:val="uk-UA"/>
        </w:rPr>
        <w:t xml:space="preserve"> </w:t>
      </w:r>
      <w:r w:rsidR="00540505" w:rsidRPr="00EC3B03">
        <w:rPr>
          <w:rFonts w:ascii="Times New Roman" w:hAnsi="Times New Roman" w:cs="Times New Roman"/>
          <w:sz w:val="28"/>
          <w:szCs w:val="28"/>
          <w:lang w:val="uk-UA"/>
        </w:rPr>
        <w:t>Аналіз вихідних даних враховував розміщення основних об’єктів комбінату — проммайданчика та хвостосховища. Для оцінки стану довкілля використано результати моніторингу рівнів і складу підземних, дренажних вод, річки Інгулець, вод хвостосховища та шахти.</w:t>
      </w:r>
    </w:p>
    <w:p w14:paraId="4E0E0B4D" w14:textId="6521C729" w:rsidR="00241832" w:rsidRPr="00E64F08" w:rsidRDefault="00241832" w:rsidP="0087259E">
      <w:pPr>
        <w:spacing w:after="0" w:line="360" w:lineRule="auto"/>
        <w:ind w:firstLine="567"/>
        <w:jc w:val="both"/>
        <w:rPr>
          <w:rFonts w:ascii="Times New Roman" w:hAnsi="Times New Roman" w:cs="Times New Roman"/>
          <w:sz w:val="28"/>
          <w:szCs w:val="28"/>
          <w:lang w:val="uk-UA"/>
        </w:rPr>
      </w:pPr>
      <w:r w:rsidRPr="001C7497">
        <w:rPr>
          <w:rFonts w:ascii="Times New Roman" w:hAnsi="Times New Roman" w:cs="Times New Roman"/>
          <w:b/>
          <w:sz w:val="28"/>
          <w:szCs w:val="28"/>
          <w:lang w:val="uk-UA"/>
        </w:rPr>
        <w:t>Наукова новизна</w:t>
      </w:r>
      <w:r w:rsidR="000F001E" w:rsidRPr="001C7497">
        <w:rPr>
          <w:rFonts w:ascii="Times New Roman" w:hAnsi="Times New Roman" w:cs="Times New Roman"/>
          <w:b/>
          <w:sz w:val="28"/>
          <w:szCs w:val="28"/>
          <w:lang w:val="uk-UA"/>
        </w:rPr>
        <w:t>.</w:t>
      </w:r>
      <w:r w:rsidR="000F001E">
        <w:rPr>
          <w:rFonts w:ascii="Times New Roman" w:hAnsi="Times New Roman" w:cs="Times New Roman"/>
          <w:b/>
          <w:sz w:val="28"/>
          <w:szCs w:val="28"/>
          <w:lang w:val="uk-UA"/>
        </w:rPr>
        <w:t xml:space="preserve"> </w:t>
      </w:r>
      <w:r w:rsidR="001C7497" w:rsidRPr="00E64F08">
        <w:rPr>
          <w:rFonts w:ascii="Times New Roman" w:hAnsi="Times New Roman" w:cs="Times New Roman"/>
          <w:sz w:val="28"/>
          <w:szCs w:val="28"/>
          <w:lang w:val="uk-UA"/>
        </w:rPr>
        <w:t xml:space="preserve">Узагальнено чисельну інформацію і виявлені закономірності, які знайшли відбиток у моделі впливу техногенного навантаження на водоносні </w:t>
      </w:r>
      <w:r w:rsidR="001C7497" w:rsidRPr="00E64F08">
        <w:rPr>
          <w:rFonts w:ascii="Times New Roman" w:hAnsi="Times New Roman" w:cs="Times New Roman"/>
          <w:sz w:val="28"/>
          <w:szCs w:val="28"/>
          <w:lang w:val="uk-UA"/>
        </w:rPr>
        <w:lastRenderedPageBreak/>
        <w:t>горизонти та води Карачунівського водосховища в наслідок перекачування шахтних вод шахти «Гігант-Глибока» у хвостосховище ПРАТ «ЦГЗК</w:t>
      </w:r>
      <w:r w:rsidR="00E64F08">
        <w:rPr>
          <w:rFonts w:ascii="Times New Roman" w:hAnsi="Times New Roman" w:cs="Times New Roman"/>
          <w:sz w:val="28"/>
          <w:szCs w:val="28"/>
          <w:lang w:val="uk-UA"/>
        </w:rPr>
        <w:t>.</w:t>
      </w:r>
    </w:p>
    <w:p w14:paraId="0BD46E94" w14:textId="77777777" w:rsidR="00241832" w:rsidRPr="000F001E" w:rsidRDefault="00241832" w:rsidP="0087259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b/>
          <w:sz w:val="28"/>
          <w:szCs w:val="28"/>
          <w:lang w:val="uk-UA"/>
        </w:rPr>
        <w:t>Практичне значення роботи</w:t>
      </w:r>
      <w:r w:rsidR="000F001E">
        <w:rPr>
          <w:rFonts w:ascii="Times New Roman" w:hAnsi="Times New Roman" w:cs="Times New Roman"/>
          <w:b/>
          <w:sz w:val="28"/>
          <w:szCs w:val="28"/>
          <w:lang w:val="uk-UA"/>
        </w:rPr>
        <w:t xml:space="preserve">. </w:t>
      </w:r>
      <w:r w:rsidR="000F001E" w:rsidRPr="000F001E">
        <w:rPr>
          <w:rFonts w:ascii="Times New Roman" w:hAnsi="Times New Roman" w:cs="Times New Roman"/>
          <w:sz w:val="28"/>
          <w:szCs w:val="28"/>
          <w:lang w:val="uk-UA"/>
        </w:rPr>
        <w:t>Отримані результати можуть бути використані екологічними службами, гірничими підприємствами та органами місцевого самоврядування для розробки систем моніторингу, планування природоохоронних заходів і прийняття рішень щодо управління водними ресурсами.</w:t>
      </w:r>
    </w:p>
    <w:p w14:paraId="6FA2E2ED" w14:textId="77777777" w:rsidR="00241832" w:rsidRPr="000F001E" w:rsidRDefault="00241832" w:rsidP="0087259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b/>
          <w:sz w:val="28"/>
          <w:szCs w:val="28"/>
          <w:lang w:val="uk-UA"/>
        </w:rPr>
        <w:t>Особистий внесок</w:t>
      </w:r>
      <w:r w:rsidR="000F001E">
        <w:rPr>
          <w:rFonts w:ascii="Times New Roman" w:hAnsi="Times New Roman" w:cs="Times New Roman"/>
          <w:b/>
          <w:sz w:val="28"/>
          <w:szCs w:val="28"/>
          <w:lang w:val="uk-UA"/>
        </w:rPr>
        <w:t xml:space="preserve">. </w:t>
      </w:r>
      <w:r w:rsidR="000F001E">
        <w:rPr>
          <w:rFonts w:ascii="Times New Roman" w:hAnsi="Times New Roman" w:cs="Times New Roman"/>
          <w:sz w:val="28"/>
          <w:szCs w:val="28"/>
          <w:lang w:val="uk-UA"/>
        </w:rPr>
        <w:t xml:space="preserve">Автором і науковим керівником </w:t>
      </w:r>
      <w:r w:rsidR="000F001E" w:rsidRPr="000F001E">
        <w:rPr>
          <w:rFonts w:ascii="Times New Roman" w:hAnsi="Times New Roman" w:cs="Times New Roman"/>
          <w:sz w:val="28"/>
          <w:szCs w:val="28"/>
          <w:lang w:val="uk-UA"/>
        </w:rPr>
        <w:t>зібрані і проаналізовані фактичні дані, виконано чисельне моделювання процесів, зроблено інтерпретацію результатів, а також сформульовано висновки та практичні рекомендації.</w:t>
      </w:r>
    </w:p>
    <w:p w14:paraId="56E8A305" w14:textId="3463FC5E" w:rsidR="00241832" w:rsidRPr="004C0D81" w:rsidRDefault="00241832" w:rsidP="0087259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b/>
          <w:sz w:val="28"/>
          <w:szCs w:val="28"/>
          <w:lang w:val="uk-UA"/>
        </w:rPr>
        <w:t>Подяки</w:t>
      </w:r>
      <w:r w:rsidR="004C0D81">
        <w:rPr>
          <w:rFonts w:ascii="Times New Roman" w:hAnsi="Times New Roman" w:cs="Times New Roman"/>
          <w:b/>
          <w:sz w:val="28"/>
          <w:szCs w:val="28"/>
          <w:lang w:val="uk-UA"/>
        </w:rPr>
        <w:t xml:space="preserve"> </w:t>
      </w:r>
      <w:r w:rsidR="00E64F08">
        <w:rPr>
          <w:rFonts w:ascii="Times New Roman" w:hAnsi="Times New Roman" w:cs="Times New Roman"/>
          <w:sz w:val="28"/>
          <w:szCs w:val="28"/>
          <w:lang w:val="uk-UA"/>
        </w:rPr>
        <w:t>Висловлюю слова вдячності за можливість користуватися фондовими матеріалами. Дякую керівнику за консультації та слушні зауваження.</w:t>
      </w:r>
    </w:p>
    <w:p w14:paraId="35C2D9A6" w14:textId="77777777" w:rsidR="000B620F" w:rsidRPr="000B620F" w:rsidRDefault="000B620F" w:rsidP="0087259E">
      <w:pPr>
        <w:spacing w:after="0" w:line="360" w:lineRule="auto"/>
        <w:jc w:val="both"/>
        <w:rPr>
          <w:rFonts w:ascii="Times New Roman" w:hAnsi="Times New Roman" w:cs="Times New Roman"/>
          <w:sz w:val="28"/>
          <w:szCs w:val="28"/>
          <w:lang w:val="uk-UA"/>
        </w:rPr>
      </w:pPr>
      <w:r w:rsidRPr="000B620F">
        <w:rPr>
          <w:rFonts w:ascii="Times New Roman" w:hAnsi="Times New Roman" w:cs="Times New Roman"/>
          <w:sz w:val="28"/>
          <w:szCs w:val="28"/>
          <w:lang w:val="uk-UA"/>
        </w:rPr>
        <w:br w:type="page"/>
      </w:r>
    </w:p>
    <w:p w14:paraId="1D8E96CA" w14:textId="77777777" w:rsidR="005E2A3A" w:rsidRPr="005E2A3A" w:rsidRDefault="005E2A3A" w:rsidP="005A708C">
      <w:pPr>
        <w:spacing w:after="0" w:line="360" w:lineRule="auto"/>
        <w:jc w:val="center"/>
        <w:rPr>
          <w:rFonts w:ascii="Times New Roman" w:hAnsi="Times New Roman" w:cs="Times New Roman"/>
          <w:bCs/>
          <w:sz w:val="28"/>
          <w:szCs w:val="28"/>
          <w:highlight w:val="yellow"/>
          <w:lang w:val="uk-UA"/>
        </w:rPr>
      </w:pPr>
    </w:p>
    <w:p w14:paraId="410076D0" w14:textId="77777777" w:rsidR="005E2A3A" w:rsidRPr="005E2A3A" w:rsidRDefault="005E2A3A" w:rsidP="005A708C">
      <w:pPr>
        <w:spacing w:after="0" w:line="360" w:lineRule="auto"/>
        <w:jc w:val="center"/>
        <w:rPr>
          <w:rFonts w:ascii="Times New Roman" w:hAnsi="Times New Roman" w:cs="Times New Roman"/>
          <w:bCs/>
          <w:sz w:val="28"/>
          <w:szCs w:val="28"/>
          <w:highlight w:val="yellow"/>
          <w:lang w:val="uk-UA"/>
        </w:rPr>
      </w:pPr>
    </w:p>
    <w:p w14:paraId="6D2D70C6" w14:textId="77777777" w:rsidR="005E2A3A" w:rsidRPr="005E2A3A" w:rsidRDefault="005E2A3A" w:rsidP="005A708C">
      <w:pPr>
        <w:spacing w:after="0" w:line="360" w:lineRule="auto"/>
        <w:jc w:val="center"/>
        <w:rPr>
          <w:rFonts w:ascii="Times New Roman" w:hAnsi="Times New Roman" w:cs="Times New Roman"/>
          <w:bCs/>
          <w:sz w:val="28"/>
          <w:szCs w:val="28"/>
          <w:highlight w:val="yellow"/>
          <w:lang w:val="uk-UA"/>
        </w:rPr>
      </w:pPr>
    </w:p>
    <w:p w14:paraId="0F247F30" w14:textId="49DAE26E" w:rsidR="00635BC7" w:rsidRPr="003420F6" w:rsidRDefault="00241832" w:rsidP="005A708C">
      <w:pPr>
        <w:spacing w:after="0" w:line="360" w:lineRule="auto"/>
        <w:jc w:val="center"/>
        <w:rPr>
          <w:rFonts w:ascii="Times New Roman" w:hAnsi="Times New Roman" w:cs="Times New Roman"/>
          <w:b/>
          <w:sz w:val="28"/>
          <w:szCs w:val="28"/>
          <w:lang w:val="uk-UA"/>
        </w:rPr>
      </w:pPr>
      <w:r w:rsidRPr="003420F6">
        <w:rPr>
          <w:rFonts w:ascii="Times New Roman" w:hAnsi="Times New Roman" w:cs="Times New Roman"/>
          <w:b/>
          <w:sz w:val="28"/>
          <w:szCs w:val="28"/>
          <w:lang w:val="uk-UA"/>
        </w:rPr>
        <w:t>РОЗДІЛ 1</w:t>
      </w:r>
    </w:p>
    <w:p w14:paraId="06300BAA" w14:textId="77777777" w:rsidR="00241832" w:rsidRDefault="00241832" w:rsidP="005A708C">
      <w:pPr>
        <w:spacing w:after="0" w:line="360" w:lineRule="auto"/>
        <w:jc w:val="center"/>
        <w:rPr>
          <w:rFonts w:ascii="Times New Roman" w:hAnsi="Times New Roman" w:cs="Times New Roman"/>
          <w:b/>
          <w:sz w:val="28"/>
          <w:szCs w:val="28"/>
          <w:lang w:val="uk-UA"/>
        </w:rPr>
      </w:pPr>
      <w:r w:rsidRPr="003420F6">
        <w:rPr>
          <w:rFonts w:ascii="Times New Roman" w:hAnsi="Times New Roman" w:cs="Times New Roman"/>
          <w:b/>
          <w:sz w:val="28"/>
          <w:szCs w:val="28"/>
          <w:lang w:val="uk-UA"/>
        </w:rPr>
        <w:t>ЗАГАЛЬНА ІНФОРМАЦІЯ ПРО ТЕРИТОРІЮ ТА ОБ’ЄКТИ СПОСТЕРЕЖЕННЯ В МЕЖАХ ПРАТ «ЦГЗК»</w:t>
      </w:r>
    </w:p>
    <w:p w14:paraId="7C3C2736" w14:textId="0D5F9603" w:rsidR="00241832" w:rsidRDefault="00241832" w:rsidP="0087259E">
      <w:pPr>
        <w:spacing w:after="0"/>
        <w:jc w:val="center"/>
        <w:rPr>
          <w:rFonts w:ascii="Times New Roman" w:hAnsi="Times New Roman" w:cs="Times New Roman"/>
          <w:bCs/>
          <w:sz w:val="28"/>
          <w:szCs w:val="28"/>
          <w:lang w:val="uk-UA"/>
        </w:rPr>
      </w:pPr>
    </w:p>
    <w:p w14:paraId="270A967B" w14:textId="77777777" w:rsidR="00C14E78" w:rsidRPr="005E2A3A" w:rsidRDefault="00C14E78" w:rsidP="0087259E">
      <w:pPr>
        <w:spacing w:after="0"/>
        <w:jc w:val="center"/>
        <w:rPr>
          <w:rFonts w:ascii="Times New Roman" w:hAnsi="Times New Roman" w:cs="Times New Roman"/>
          <w:bCs/>
          <w:sz w:val="28"/>
          <w:szCs w:val="28"/>
          <w:lang w:val="uk-UA"/>
        </w:rPr>
      </w:pPr>
    </w:p>
    <w:p w14:paraId="2AB93423" w14:textId="77777777" w:rsidR="00241832" w:rsidRDefault="00241832" w:rsidP="0087259E">
      <w:pPr>
        <w:pStyle w:val="a8"/>
        <w:numPr>
          <w:ilvl w:val="1"/>
          <w:numId w:val="1"/>
        </w:numPr>
        <w:spacing w:after="0"/>
        <w:jc w:val="center"/>
        <w:rPr>
          <w:rFonts w:ascii="Times New Roman" w:hAnsi="Times New Roman" w:cs="Times New Roman"/>
          <w:b/>
          <w:sz w:val="28"/>
          <w:szCs w:val="28"/>
          <w:lang w:val="uk-UA"/>
        </w:rPr>
      </w:pPr>
      <w:r w:rsidRPr="00241832">
        <w:rPr>
          <w:rFonts w:ascii="Times New Roman" w:hAnsi="Times New Roman" w:cs="Times New Roman"/>
          <w:b/>
          <w:sz w:val="28"/>
          <w:szCs w:val="28"/>
          <w:lang w:val="uk-UA"/>
        </w:rPr>
        <w:t>Опис фізико-географічних умов місцевості</w:t>
      </w:r>
    </w:p>
    <w:p w14:paraId="1E11DD63" w14:textId="77777777" w:rsidR="004C0D81" w:rsidRPr="00241832" w:rsidRDefault="004C0D81" w:rsidP="0087259E">
      <w:pPr>
        <w:pStyle w:val="a8"/>
        <w:spacing w:after="0"/>
        <w:jc w:val="center"/>
        <w:rPr>
          <w:rFonts w:ascii="Times New Roman" w:hAnsi="Times New Roman" w:cs="Times New Roman"/>
          <w:b/>
          <w:sz w:val="28"/>
          <w:szCs w:val="28"/>
          <w:lang w:val="uk-UA"/>
        </w:rPr>
      </w:pPr>
    </w:p>
    <w:p w14:paraId="2E66DB0F" w14:textId="77777777" w:rsidR="00241832" w:rsidRDefault="00241832" w:rsidP="0087259E">
      <w:pPr>
        <w:pStyle w:val="a8"/>
        <w:numPr>
          <w:ilvl w:val="2"/>
          <w:numId w:val="2"/>
        </w:numPr>
        <w:spacing w:after="0"/>
        <w:jc w:val="center"/>
        <w:rPr>
          <w:rFonts w:ascii="Times New Roman" w:hAnsi="Times New Roman" w:cs="Times New Roman"/>
          <w:sz w:val="28"/>
          <w:szCs w:val="28"/>
          <w:lang w:val="uk-UA"/>
        </w:rPr>
      </w:pPr>
      <w:r w:rsidRPr="004C0D81">
        <w:rPr>
          <w:rFonts w:ascii="Times New Roman" w:hAnsi="Times New Roman" w:cs="Times New Roman"/>
          <w:sz w:val="28"/>
          <w:szCs w:val="28"/>
          <w:lang w:val="uk-UA"/>
        </w:rPr>
        <w:t>Рельєф та гідрографічна мережа</w:t>
      </w:r>
    </w:p>
    <w:p w14:paraId="3AEE9BDA" w14:textId="77777777" w:rsidR="005D6D8C" w:rsidRDefault="005D6D8C" w:rsidP="0087259E">
      <w:pPr>
        <w:pStyle w:val="a8"/>
        <w:spacing w:after="0"/>
        <w:ind w:left="1440"/>
        <w:jc w:val="center"/>
        <w:rPr>
          <w:rFonts w:ascii="Times New Roman" w:hAnsi="Times New Roman" w:cs="Times New Roman"/>
          <w:sz w:val="28"/>
          <w:szCs w:val="28"/>
          <w:lang w:val="uk-UA"/>
        </w:rPr>
      </w:pPr>
    </w:p>
    <w:p w14:paraId="6EDDC605" w14:textId="77777777" w:rsidR="005D6D8C" w:rsidRPr="005D6D8C" w:rsidRDefault="005D6D8C" w:rsidP="0087259E">
      <w:pPr>
        <w:spacing w:after="0" w:line="360" w:lineRule="auto"/>
        <w:ind w:firstLine="567"/>
        <w:jc w:val="both"/>
        <w:rPr>
          <w:rFonts w:ascii="Times New Roman" w:hAnsi="Times New Roman" w:cs="Times New Roman"/>
          <w:sz w:val="28"/>
          <w:szCs w:val="28"/>
          <w:lang w:val="uk-UA"/>
        </w:rPr>
      </w:pPr>
      <w:r w:rsidRPr="005D6D8C">
        <w:rPr>
          <w:rFonts w:ascii="Times New Roman" w:hAnsi="Times New Roman" w:cs="Times New Roman"/>
          <w:sz w:val="28"/>
          <w:szCs w:val="28"/>
          <w:lang w:val="uk-UA"/>
        </w:rPr>
        <w:t>Об’єкти ПрАТ «ЦГЗК» розміщені в межах південно-бузьких степів із переважно рівнинним рельєфом. Територія характеризується пологими схилами, короткими ярами та відсутністю глибоких ерозійних форм. Виробничий майданчик розташовано в Криворізькому районі Дніпропетровської області, поблизу сіл Червона Балка (≈1 км на північ) та Глеюватка (≈1,5 км на північний схід). Неподалік хвостосховища знаходяться Лозуватка та Мар’янівка — відповідно на північний за</w:t>
      </w:r>
      <w:r w:rsidR="00CC0B34">
        <w:rPr>
          <w:rFonts w:ascii="Times New Roman" w:hAnsi="Times New Roman" w:cs="Times New Roman"/>
          <w:sz w:val="28"/>
          <w:szCs w:val="28"/>
          <w:lang w:val="uk-UA"/>
        </w:rPr>
        <w:t>хід і південний захід рис.1.1.</w:t>
      </w:r>
    </w:p>
    <w:p w14:paraId="4D02A720" w14:textId="77777777" w:rsidR="005D6D8C" w:rsidRPr="005D6D8C" w:rsidRDefault="005D6D8C" w:rsidP="0087259E">
      <w:pPr>
        <w:spacing w:after="0" w:line="360" w:lineRule="auto"/>
        <w:ind w:firstLine="567"/>
        <w:jc w:val="both"/>
        <w:rPr>
          <w:rFonts w:ascii="Times New Roman" w:hAnsi="Times New Roman" w:cs="Times New Roman"/>
          <w:sz w:val="28"/>
          <w:szCs w:val="28"/>
          <w:lang w:val="uk-UA"/>
        </w:rPr>
      </w:pPr>
      <w:r w:rsidRPr="005D6D8C">
        <w:rPr>
          <w:rFonts w:ascii="Times New Roman" w:hAnsi="Times New Roman" w:cs="Times New Roman"/>
          <w:sz w:val="28"/>
          <w:szCs w:val="28"/>
          <w:lang w:val="uk-UA"/>
        </w:rPr>
        <w:t>Основна водна артерія району — річка Інгулець, яка впадає в Карачунівське водосховище — ключове джерело водопостачання Кривого Рогу. Висоти вододілів сягають 135–145 м, на проммайданчику — близько 135 м, а найнижчі відмітки (59–65 м) спостерігаються в заплаві Інгульця. У межах села Лозуватка долина річки розширюється до 1,5 км, біля Мар’янівки — звужується. Долина має дві надзаплавні тераси, ширина русла — до 400 м.</w:t>
      </w:r>
    </w:p>
    <w:p w14:paraId="79D25375" w14:textId="77777777" w:rsidR="004C0D81" w:rsidRDefault="005D6D8C" w:rsidP="0087259E">
      <w:pPr>
        <w:spacing w:after="0" w:line="360" w:lineRule="auto"/>
        <w:ind w:firstLine="567"/>
        <w:jc w:val="both"/>
        <w:rPr>
          <w:rFonts w:ascii="Times New Roman" w:hAnsi="Times New Roman" w:cs="Times New Roman"/>
          <w:sz w:val="28"/>
          <w:szCs w:val="28"/>
          <w:lang w:val="uk-UA"/>
        </w:rPr>
      </w:pPr>
      <w:r w:rsidRPr="005D6D8C">
        <w:rPr>
          <w:rFonts w:ascii="Times New Roman" w:hAnsi="Times New Roman" w:cs="Times New Roman"/>
          <w:sz w:val="28"/>
          <w:szCs w:val="28"/>
          <w:lang w:val="uk-UA"/>
        </w:rPr>
        <w:t>Річка живиться переважно талими й дощовими водами (≈77% стоку), ще 17% становлять підземні джерела. Весняне водопілля триває з кінця лютого до початку березня, підйом води — до 1,5–6 м.</w:t>
      </w:r>
    </w:p>
    <w:p w14:paraId="14D8B1BB" w14:textId="77777777" w:rsidR="00CC0B34" w:rsidRDefault="00CC0B34" w:rsidP="0087259E">
      <w:pPr>
        <w:spacing w:after="0" w:line="360" w:lineRule="auto"/>
        <w:jc w:val="both"/>
        <w:rPr>
          <w:rFonts w:ascii="Times New Roman" w:hAnsi="Times New Roman" w:cs="Times New Roman"/>
          <w:sz w:val="28"/>
          <w:szCs w:val="28"/>
          <w:lang w:val="uk-UA"/>
        </w:rPr>
      </w:pPr>
    </w:p>
    <w:p w14:paraId="58272115" w14:textId="77777777" w:rsidR="00CC0B34" w:rsidRDefault="00CC0B34" w:rsidP="0087259E">
      <w:pPr>
        <w:spacing w:after="0" w:line="360" w:lineRule="auto"/>
        <w:jc w:val="both"/>
        <w:rPr>
          <w:rFonts w:ascii="Times New Roman" w:hAnsi="Times New Roman" w:cs="Times New Roman"/>
          <w:sz w:val="28"/>
          <w:szCs w:val="28"/>
          <w:lang w:val="uk-UA"/>
        </w:rPr>
      </w:pPr>
    </w:p>
    <w:p w14:paraId="298C7FB1" w14:textId="77777777" w:rsidR="00540505" w:rsidRDefault="00540505" w:rsidP="00540505">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14:anchorId="38457CCC" wp14:editId="5CD16D75">
            <wp:extent cx="5573395" cy="7409383"/>
            <wp:effectExtent l="0" t="0" r="8255"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6862" cy="7467169"/>
                    </a:xfrm>
                    <a:prstGeom prst="rect">
                      <a:avLst/>
                    </a:prstGeom>
                    <a:noFill/>
                  </pic:spPr>
                </pic:pic>
              </a:graphicData>
            </a:graphic>
          </wp:inline>
        </w:drawing>
      </w:r>
    </w:p>
    <w:p w14:paraId="0E0B6B04" w14:textId="77777777" w:rsidR="00540505" w:rsidRPr="007B4562" w:rsidRDefault="00540505" w:rsidP="0087259E">
      <w:pPr>
        <w:spacing w:after="0" w:line="360" w:lineRule="auto"/>
        <w:jc w:val="center"/>
        <w:rPr>
          <w:rFonts w:ascii="Times New Roman" w:hAnsi="Times New Roman" w:cs="Times New Roman"/>
          <w:i/>
          <w:iCs/>
          <w:sz w:val="28"/>
          <w:szCs w:val="28"/>
          <w:lang w:val="uk-UA"/>
        </w:rPr>
      </w:pPr>
      <w:r w:rsidRPr="007B4562">
        <w:rPr>
          <w:rFonts w:ascii="Times New Roman" w:hAnsi="Times New Roman" w:cs="Times New Roman"/>
          <w:b/>
          <w:i/>
          <w:iCs/>
          <w:sz w:val="28"/>
          <w:szCs w:val="28"/>
          <w:lang w:val="uk-UA"/>
        </w:rPr>
        <w:t>Рис. 1.1</w:t>
      </w:r>
      <w:r w:rsidR="00CA09EC" w:rsidRPr="007B4562">
        <w:rPr>
          <w:rFonts w:ascii="Times New Roman" w:hAnsi="Times New Roman" w:cs="Times New Roman"/>
          <w:b/>
          <w:i/>
          <w:iCs/>
          <w:sz w:val="28"/>
          <w:szCs w:val="28"/>
          <w:lang w:val="uk-UA"/>
        </w:rPr>
        <w:t>.</w:t>
      </w:r>
      <w:r w:rsidRPr="007B4562">
        <w:rPr>
          <w:rFonts w:ascii="Times New Roman" w:hAnsi="Times New Roman" w:cs="Times New Roman"/>
          <w:i/>
          <w:iCs/>
          <w:sz w:val="28"/>
          <w:szCs w:val="28"/>
          <w:lang w:val="uk-UA"/>
        </w:rPr>
        <w:t xml:space="preserve"> Карта-схема розташування хвостосховища та центрального проммайданчика підприємства ПрАТ «ЦГЗК»</w:t>
      </w:r>
    </w:p>
    <w:p w14:paraId="67153764" w14:textId="77777777" w:rsidR="005D6D8C" w:rsidRPr="00C14E78" w:rsidRDefault="005D6D8C" w:rsidP="0087259E">
      <w:pPr>
        <w:spacing w:after="0" w:line="360" w:lineRule="auto"/>
        <w:jc w:val="center"/>
        <w:rPr>
          <w:rFonts w:ascii="Times New Roman" w:hAnsi="Times New Roman" w:cs="Times New Roman"/>
          <w:bCs/>
          <w:sz w:val="28"/>
          <w:szCs w:val="28"/>
          <w:lang w:val="uk-UA"/>
        </w:rPr>
      </w:pPr>
    </w:p>
    <w:p w14:paraId="33FAE759" w14:textId="77777777" w:rsidR="00CA09EC" w:rsidRPr="00C14E78" w:rsidRDefault="00CA09EC" w:rsidP="0087259E">
      <w:pPr>
        <w:spacing w:after="0" w:line="360" w:lineRule="auto"/>
        <w:jc w:val="center"/>
        <w:rPr>
          <w:rFonts w:ascii="Times New Roman" w:hAnsi="Times New Roman" w:cs="Times New Roman"/>
          <w:bCs/>
          <w:sz w:val="28"/>
          <w:szCs w:val="28"/>
          <w:lang w:val="uk-UA"/>
        </w:rPr>
      </w:pPr>
    </w:p>
    <w:p w14:paraId="3B8A0A03" w14:textId="77777777" w:rsidR="00791BFA" w:rsidRPr="00C14E78" w:rsidRDefault="00791BFA" w:rsidP="0087259E">
      <w:pPr>
        <w:spacing w:after="0" w:line="360" w:lineRule="auto"/>
        <w:jc w:val="center"/>
        <w:rPr>
          <w:rFonts w:ascii="Times New Roman" w:hAnsi="Times New Roman" w:cs="Times New Roman"/>
          <w:bCs/>
          <w:sz w:val="28"/>
          <w:szCs w:val="28"/>
          <w:lang w:val="uk-UA"/>
        </w:rPr>
      </w:pPr>
    </w:p>
    <w:p w14:paraId="39AEF646" w14:textId="77777777" w:rsidR="00540505" w:rsidRPr="00791BFA" w:rsidRDefault="00540505" w:rsidP="00791BFA">
      <w:pPr>
        <w:pStyle w:val="a8"/>
        <w:numPr>
          <w:ilvl w:val="2"/>
          <w:numId w:val="2"/>
        </w:numPr>
        <w:spacing w:after="0" w:line="360" w:lineRule="auto"/>
        <w:jc w:val="center"/>
        <w:rPr>
          <w:rFonts w:ascii="Times New Roman" w:hAnsi="Times New Roman" w:cs="Times New Roman"/>
          <w:b/>
          <w:sz w:val="28"/>
          <w:szCs w:val="28"/>
          <w:lang w:val="uk-UA"/>
        </w:rPr>
      </w:pPr>
      <w:r w:rsidRPr="00791BFA">
        <w:rPr>
          <w:rFonts w:ascii="Times New Roman" w:hAnsi="Times New Roman" w:cs="Times New Roman"/>
          <w:b/>
          <w:sz w:val="28"/>
          <w:szCs w:val="28"/>
          <w:lang w:val="uk-UA"/>
        </w:rPr>
        <w:lastRenderedPageBreak/>
        <w:t>Кліматична характеристика району</w:t>
      </w:r>
    </w:p>
    <w:p w14:paraId="082AA576" w14:textId="77777777" w:rsidR="00791BFA" w:rsidRPr="00791BFA" w:rsidRDefault="00791BFA" w:rsidP="00791BFA">
      <w:pPr>
        <w:pStyle w:val="a8"/>
        <w:spacing w:after="0" w:line="360" w:lineRule="auto"/>
        <w:ind w:left="1440"/>
        <w:rPr>
          <w:rFonts w:ascii="Times New Roman" w:hAnsi="Times New Roman" w:cs="Times New Roman"/>
          <w:b/>
          <w:sz w:val="28"/>
          <w:szCs w:val="28"/>
          <w:lang w:val="uk-UA"/>
        </w:rPr>
      </w:pPr>
    </w:p>
    <w:p w14:paraId="671A6506" w14:textId="77777777" w:rsidR="00540505" w:rsidRPr="00540505" w:rsidRDefault="00540505" w:rsidP="0087259E">
      <w:pPr>
        <w:spacing w:after="0" w:line="360" w:lineRule="auto"/>
        <w:ind w:firstLine="567"/>
        <w:jc w:val="both"/>
        <w:rPr>
          <w:rFonts w:ascii="Times New Roman" w:hAnsi="Times New Roman" w:cs="Times New Roman"/>
          <w:sz w:val="28"/>
          <w:szCs w:val="28"/>
          <w:lang w:val="uk-UA"/>
        </w:rPr>
      </w:pPr>
      <w:r w:rsidRPr="00540505">
        <w:rPr>
          <w:rFonts w:ascii="Times New Roman" w:hAnsi="Times New Roman" w:cs="Times New Roman"/>
          <w:sz w:val="28"/>
          <w:szCs w:val="28"/>
          <w:lang w:val="uk-UA"/>
        </w:rPr>
        <w:t>Клімат території, де розташоване ПрАТ «ЦГЗК», відноситься до степового типу з помірно континентальними рисами. Йому притаманне посушливе і спекотне літо, а також зима з частими відлигами та нестійкими температурними режимами.</w:t>
      </w:r>
    </w:p>
    <w:p w14:paraId="7AA28A1E" w14:textId="77777777" w:rsidR="00540505" w:rsidRPr="00540505" w:rsidRDefault="00540505" w:rsidP="0087259E">
      <w:pPr>
        <w:spacing w:after="0" w:line="360" w:lineRule="auto"/>
        <w:ind w:firstLine="567"/>
        <w:jc w:val="both"/>
        <w:rPr>
          <w:rFonts w:ascii="Times New Roman" w:hAnsi="Times New Roman" w:cs="Times New Roman"/>
          <w:sz w:val="28"/>
          <w:szCs w:val="28"/>
          <w:lang w:val="uk-UA"/>
        </w:rPr>
      </w:pPr>
      <w:r w:rsidRPr="00540505">
        <w:rPr>
          <w:rFonts w:ascii="Times New Roman" w:hAnsi="Times New Roman" w:cs="Times New Roman"/>
          <w:sz w:val="28"/>
          <w:szCs w:val="28"/>
          <w:lang w:val="uk-UA"/>
        </w:rPr>
        <w:t>Найнижчі температури повітря зазвичай спостерігаються у січні та лютому. Згідно з багаторічними даними спостережень Криворізької метеостанції, середня температура повітря в січні становить близько -5 °C. У зимовий сезон часто фіксуються відлиги, коли температура може підніматися до +10…+15 °C, що нерідко спричиняє повне танення снігу навіть у розпал зими.</w:t>
      </w:r>
    </w:p>
    <w:p w14:paraId="4899932A" w14:textId="77777777" w:rsidR="00540505" w:rsidRPr="00540505" w:rsidRDefault="00540505" w:rsidP="0087259E">
      <w:pPr>
        <w:spacing w:after="0" w:line="360" w:lineRule="auto"/>
        <w:ind w:firstLine="567"/>
        <w:jc w:val="both"/>
        <w:rPr>
          <w:rFonts w:ascii="Times New Roman" w:hAnsi="Times New Roman" w:cs="Times New Roman"/>
          <w:sz w:val="28"/>
          <w:szCs w:val="28"/>
          <w:lang w:val="uk-UA"/>
        </w:rPr>
      </w:pPr>
      <w:r w:rsidRPr="00540505">
        <w:rPr>
          <w:rFonts w:ascii="Times New Roman" w:hAnsi="Times New Roman" w:cs="Times New Roman"/>
          <w:sz w:val="28"/>
          <w:szCs w:val="28"/>
          <w:lang w:val="uk-UA"/>
        </w:rPr>
        <w:t>Максимальні температури припадають на липень, середньомісячне значення становить +27,2 °C. У середньому за рік температура повітря тримається на рівні +8,3 °C.</w:t>
      </w:r>
    </w:p>
    <w:p w14:paraId="46AF8C3F" w14:textId="77777777" w:rsidR="002427D3" w:rsidRDefault="00540505" w:rsidP="0087259E">
      <w:pPr>
        <w:spacing w:after="0" w:line="360" w:lineRule="auto"/>
        <w:ind w:firstLine="567"/>
        <w:jc w:val="both"/>
        <w:rPr>
          <w:rFonts w:ascii="Times New Roman" w:hAnsi="Times New Roman" w:cs="Times New Roman"/>
          <w:sz w:val="28"/>
          <w:szCs w:val="28"/>
          <w:lang w:val="uk-UA"/>
        </w:rPr>
      </w:pPr>
      <w:r w:rsidRPr="00540505">
        <w:rPr>
          <w:rFonts w:ascii="Times New Roman" w:hAnsi="Times New Roman" w:cs="Times New Roman"/>
          <w:sz w:val="28"/>
          <w:szCs w:val="28"/>
          <w:lang w:val="uk-UA"/>
        </w:rPr>
        <w:t>Річна кількість опадів в регіоні варіюється в межах 400–480 мм. Більша частина з них (приблизно 70–75%) припадає на теплу пору року — з квітня по листопад. У холодний період (грудень–березень) випадає приблизно 26% річного обсягу. Середня кількість днів із випадінням опадів становить близько 69 на рік. Висота снігового покриву зазвичай коливається від 5 до 12 см.</w:t>
      </w:r>
    </w:p>
    <w:p w14:paraId="57A42C7E" w14:textId="77777777" w:rsidR="002427D3" w:rsidRDefault="002427D3" w:rsidP="00791BFA">
      <w:pPr>
        <w:spacing w:after="0" w:line="360" w:lineRule="auto"/>
        <w:ind w:firstLine="567"/>
        <w:jc w:val="both"/>
        <w:rPr>
          <w:rFonts w:ascii="Times New Roman" w:hAnsi="Times New Roman" w:cs="Times New Roman"/>
          <w:sz w:val="28"/>
          <w:szCs w:val="28"/>
          <w:lang w:val="uk-UA"/>
        </w:rPr>
      </w:pPr>
      <w:r w:rsidRPr="002427D3">
        <w:rPr>
          <w:rFonts w:ascii="Times New Roman" w:hAnsi="Times New Roman" w:cs="Times New Roman"/>
          <w:sz w:val="28"/>
          <w:szCs w:val="28"/>
          <w:lang w:val="uk-UA"/>
        </w:rPr>
        <w:t>Для цієї роботи було використано дані щомісячних вимірювань кількості опадів за</w:t>
      </w:r>
      <w:r>
        <w:rPr>
          <w:rFonts w:ascii="Times New Roman" w:hAnsi="Times New Roman" w:cs="Times New Roman"/>
          <w:sz w:val="28"/>
          <w:szCs w:val="28"/>
          <w:lang w:val="uk-UA"/>
        </w:rPr>
        <w:t xml:space="preserve"> період 2004–2024 років і обчислено с</w:t>
      </w:r>
      <w:r w:rsidRPr="002427D3">
        <w:rPr>
          <w:rFonts w:ascii="Times New Roman" w:hAnsi="Times New Roman" w:cs="Times New Roman"/>
          <w:sz w:val="28"/>
          <w:szCs w:val="28"/>
          <w:lang w:val="uk-UA"/>
        </w:rPr>
        <w:t>ередньомісячне коливання опадів</w:t>
      </w:r>
      <w:r>
        <w:rPr>
          <w:rFonts w:ascii="Times New Roman" w:hAnsi="Times New Roman" w:cs="Times New Roman"/>
          <w:sz w:val="28"/>
          <w:szCs w:val="28"/>
          <w:lang w:val="uk-UA"/>
        </w:rPr>
        <w:t>.</w:t>
      </w:r>
      <w:r w:rsidR="00791BFA">
        <w:rPr>
          <w:rFonts w:ascii="Times New Roman" w:hAnsi="Times New Roman" w:cs="Times New Roman"/>
          <w:sz w:val="28"/>
          <w:szCs w:val="28"/>
          <w:lang w:val="uk-UA"/>
        </w:rPr>
        <w:t xml:space="preserve"> Ці дані зображені на рис. 1.2.</w:t>
      </w:r>
    </w:p>
    <w:p w14:paraId="504BD549" w14:textId="77777777" w:rsidR="00791BFA" w:rsidRDefault="00791BFA" w:rsidP="00791BFA">
      <w:pPr>
        <w:spacing w:after="0" w:line="360" w:lineRule="auto"/>
        <w:ind w:firstLine="567"/>
        <w:jc w:val="both"/>
        <w:rPr>
          <w:rFonts w:ascii="Times New Roman" w:hAnsi="Times New Roman" w:cs="Times New Roman"/>
          <w:sz w:val="28"/>
          <w:szCs w:val="28"/>
          <w:lang w:val="uk-UA"/>
        </w:rPr>
      </w:pPr>
    </w:p>
    <w:p w14:paraId="0842207F" w14:textId="77777777" w:rsidR="00791BFA" w:rsidRDefault="00791BFA" w:rsidP="00791BFA">
      <w:pPr>
        <w:spacing w:after="0" w:line="360" w:lineRule="auto"/>
        <w:ind w:firstLine="567"/>
        <w:jc w:val="both"/>
        <w:rPr>
          <w:rFonts w:ascii="Times New Roman" w:hAnsi="Times New Roman" w:cs="Times New Roman"/>
          <w:sz w:val="28"/>
          <w:szCs w:val="28"/>
          <w:lang w:val="uk-UA"/>
        </w:rPr>
      </w:pPr>
    </w:p>
    <w:p w14:paraId="6BE56CD8" w14:textId="77777777" w:rsidR="00791BFA" w:rsidRDefault="00791BFA" w:rsidP="00791BFA">
      <w:pPr>
        <w:spacing w:after="0" w:line="360" w:lineRule="auto"/>
        <w:ind w:firstLine="567"/>
        <w:jc w:val="both"/>
        <w:rPr>
          <w:rFonts w:ascii="Times New Roman" w:hAnsi="Times New Roman" w:cs="Times New Roman"/>
          <w:sz w:val="28"/>
          <w:szCs w:val="28"/>
          <w:lang w:val="uk-UA"/>
        </w:rPr>
      </w:pPr>
    </w:p>
    <w:p w14:paraId="5B8D89F6" w14:textId="77777777" w:rsidR="00791BFA" w:rsidRDefault="00791BFA" w:rsidP="00791BFA">
      <w:pPr>
        <w:spacing w:after="0" w:line="360" w:lineRule="auto"/>
        <w:ind w:firstLine="567"/>
        <w:jc w:val="both"/>
        <w:rPr>
          <w:rFonts w:ascii="Times New Roman" w:hAnsi="Times New Roman" w:cs="Times New Roman"/>
          <w:sz w:val="28"/>
          <w:szCs w:val="28"/>
          <w:lang w:val="uk-UA"/>
        </w:rPr>
      </w:pPr>
    </w:p>
    <w:p w14:paraId="5FF286FF" w14:textId="77777777" w:rsidR="00791BFA" w:rsidRDefault="00791BFA" w:rsidP="00791BFA">
      <w:pPr>
        <w:spacing w:after="0" w:line="360" w:lineRule="auto"/>
        <w:ind w:firstLine="567"/>
        <w:jc w:val="both"/>
        <w:rPr>
          <w:rFonts w:ascii="Times New Roman" w:hAnsi="Times New Roman" w:cs="Times New Roman"/>
          <w:sz w:val="28"/>
          <w:szCs w:val="28"/>
          <w:lang w:val="uk-UA"/>
        </w:rPr>
      </w:pPr>
    </w:p>
    <w:p w14:paraId="7631BC4D" w14:textId="77777777" w:rsidR="00791BFA" w:rsidRDefault="00791BFA" w:rsidP="00791BFA">
      <w:pPr>
        <w:spacing w:after="0" w:line="360" w:lineRule="auto"/>
        <w:ind w:firstLine="567"/>
        <w:jc w:val="both"/>
        <w:rPr>
          <w:rFonts w:ascii="Times New Roman" w:hAnsi="Times New Roman" w:cs="Times New Roman"/>
          <w:sz w:val="28"/>
          <w:szCs w:val="28"/>
          <w:lang w:val="uk-UA"/>
        </w:rPr>
      </w:pPr>
    </w:p>
    <w:p w14:paraId="6D11C3BD" w14:textId="27F86D45" w:rsidR="00791BFA" w:rsidRDefault="00791BFA" w:rsidP="00791BFA">
      <w:pPr>
        <w:spacing w:after="0" w:line="360" w:lineRule="auto"/>
        <w:ind w:firstLine="567"/>
        <w:jc w:val="both"/>
        <w:rPr>
          <w:rFonts w:ascii="Times New Roman" w:hAnsi="Times New Roman" w:cs="Times New Roman"/>
          <w:sz w:val="28"/>
          <w:szCs w:val="28"/>
          <w:lang w:val="uk-UA"/>
        </w:rPr>
      </w:pPr>
    </w:p>
    <w:p w14:paraId="0084C497" w14:textId="15EC892B" w:rsidR="00C124C0" w:rsidRDefault="00C124C0" w:rsidP="00791BFA">
      <w:pPr>
        <w:spacing w:after="0" w:line="360" w:lineRule="auto"/>
        <w:ind w:firstLine="567"/>
        <w:jc w:val="both"/>
        <w:rPr>
          <w:rFonts w:ascii="Times New Roman" w:hAnsi="Times New Roman" w:cs="Times New Roman"/>
          <w:sz w:val="28"/>
          <w:szCs w:val="28"/>
          <w:lang w:val="uk-UA"/>
        </w:rPr>
      </w:pPr>
    </w:p>
    <w:p w14:paraId="78762104" w14:textId="660ECF8A" w:rsidR="00C124C0" w:rsidRPr="002427D3" w:rsidRDefault="00C124C0" w:rsidP="00791BFA">
      <w:pPr>
        <w:spacing w:after="0" w:line="360" w:lineRule="auto"/>
        <w:ind w:firstLine="567"/>
        <w:jc w:val="both"/>
        <w:rPr>
          <w:rFonts w:ascii="Times New Roman" w:hAnsi="Times New Roman" w:cs="Times New Roman"/>
          <w:sz w:val="28"/>
          <w:szCs w:val="28"/>
          <w:lang w:val="uk-UA"/>
        </w:rPr>
      </w:pPr>
    </w:p>
    <w:p w14:paraId="5D8F2DE8" w14:textId="77777777" w:rsidR="002427D3" w:rsidRDefault="002427D3" w:rsidP="00540505">
      <w:pPr>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14:anchorId="6961090D" wp14:editId="4AA538F9">
            <wp:extent cx="6468110" cy="2420620"/>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68110" cy="2420620"/>
                    </a:xfrm>
                    <a:prstGeom prst="rect">
                      <a:avLst/>
                    </a:prstGeom>
                    <a:noFill/>
                  </pic:spPr>
                </pic:pic>
              </a:graphicData>
            </a:graphic>
          </wp:inline>
        </w:drawing>
      </w:r>
    </w:p>
    <w:p w14:paraId="58E10E0C" w14:textId="6D6BD44F" w:rsidR="002427D3" w:rsidRPr="003420F6" w:rsidRDefault="002427D3" w:rsidP="0087259E">
      <w:pPr>
        <w:spacing w:after="0" w:line="360" w:lineRule="auto"/>
        <w:jc w:val="center"/>
        <w:rPr>
          <w:rFonts w:ascii="Times New Roman" w:hAnsi="Times New Roman" w:cs="Times New Roman"/>
          <w:i/>
          <w:sz w:val="28"/>
          <w:szCs w:val="28"/>
          <w:lang w:val="uk-UA"/>
        </w:rPr>
      </w:pPr>
      <w:r w:rsidRPr="00DC6D9F">
        <w:rPr>
          <w:rFonts w:ascii="Times New Roman" w:hAnsi="Times New Roman" w:cs="Times New Roman"/>
          <w:b/>
          <w:i/>
          <w:iCs/>
          <w:sz w:val="28"/>
          <w:szCs w:val="28"/>
          <w:lang w:val="uk-UA"/>
        </w:rPr>
        <w:t>Рис. 1.2</w:t>
      </w:r>
      <w:r w:rsidR="00CA09EC" w:rsidRPr="00DC6D9F">
        <w:rPr>
          <w:rFonts w:ascii="Times New Roman" w:hAnsi="Times New Roman" w:cs="Times New Roman"/>
          <w:b/>
          <w:i/>
          <w:iCs/>
          <w:sz w:val="28"/>
          <w:szCs w:val="28"/>
          <w:lang w:val="uk-UA"/>
        </w:rPr>
        <w:t>.</w:t>
      </w:r>
      <w:r w:rsidRPr="002427D3">
        <w:rPr>
          <w:rFonts w:ascii="Times New Roman" w:hAnsi="Times New Roman" w:cs="Times New Roman"/>
          <w:sz w:val="28"/>
          <w:szCs w:val="28"/>
          <w:lang w:val="uk-UA"/>
        </w:rPr>
        <w:t xml:space="preserve"> </w:t>
      </w:r>
      <w:r w:rsidRPr="003420F6">
        <w:rPr>
          <w:rFonts w:ascii="Times New Roman" w:hAnsi="Times New Roman" w:cs="Times New Roman"/>
          <w:i/>
          <w:sz w:val="28"/>
          <w:szCs w:val="28"/>
          <w:lang w:val="uk-UA"/>
        </w:rPr>
        <w:t>Середньомісячне коливання опадів в період 2004-2024рр.</w:t>
      </w:r>
    </w:p>
    <w:p w14:paraId="5CBCD6B4" w14:textId="77777777" w:rsidR="00C14E78" w:rsidRDefault="00C14E78" w:rsidP="0087259E">
      <w:pPr>
        <w:spacing w:after="0" w:line="360" w:lineRule="auto"/>
        <w:jc w:val="center"/>
        <w:rPr>
          <w:rFonts w:ascii="Times New Roman" w:hAnsi="Times New Roman" w:cs="Times New Roman"/>
          <w:sz w:val="28"/>
          <w:szCs w:val="28"/>
          <w:lang w:val="uk-UA"/>
        </w:rPr>
      </w:pPr>
    </w:p>
    <w:p w14:paraId="4CE4CA5C" w14:textId="77777777" w:rsidR="002427D3" w:rsidRPr="002427D3" w:rsidRDefault="002427D3" w:rsidP="0087259E">
      <w:pPr>
        <w:spacing w:after="0" w:line="360" w:lineRule="auto"/>
        <w:ind w:firstLine="567"/>
        <w:jc w:val="both"/>
        <w:rPr>
          <w:rFonts w:ascii="Times New Roman" w:hAnsi="Times New Roman" w:cs="Times New Roman"/>
          <w:sz w:val="28"/>
          <w:szCs w:val="28"/>
          <w:lang w:val="uk-UA"/>
        </w:rPr>
      </w:pPr>
      <w:r w:rsidRPr="002427D3">
        <w:rPr>
          <w:rFonts w:ascii="Times New Roman" w:hAnsi="Times New Roman" w:cs="Times New Roman"/>
          <w:sz w:val="28"/>
          <w:szCs w:val="28"/>
          <w:lang w:val="uk-UA"/>
        </w:rPr>
        <w:t>Аналіз отриманих даних свідчить, що у 2011, 2020 та 2024 роках зафіксовано значне зниження рівня опадів — обсяг атмосферних опадів становив лише 20–50% від багаторічної норми. Навпаки, у 2010, 2016, 2021 та 2023 роках кількість опадів суттєво перевищувала середньостатистичні значення, сягнувши понад 120% норми. В інші роки річна кількість опадів утримувалась у межах, близьких до середньобагаторічного рівня.</w:t>
      </w:r>
    </w:p>
    <w:p w14:paraId="003409C3" w14:textId="77777777" w:rsidR="002427D3" w:rsidRPr="002427D3" w:rsidRDefault="002427D3" w:rsidP="0087259E">
      <w:pPr>
        <w:spacing w:after="0" w:line="360" w:lineRule="auto"/>
        <w:ind w:firstLine="567"/>
        <w:jc w:val="both"/>
        <w:rPr>
          <w:rFonts w:ascii="Times New Roman" w:hAnsi="Times New Roman" w:cs="Times New Roman"/>
          <w:sz w:val="28"/>
          <w:szCs w:val="28"/>
          <w:lang w:val="uk-UA"/>
        </w:rPr>
      </w:pPr>
      <w:r w:rsidRPr="002427D3">
        <w:rPr>
          <w:rFonts w:ascii="Times New Roman" w:hAnsi="Times New Roman" w:cs="Times New Roman"/>
          <w:sz w:val="28"/>
          <w:szCs w:val="28"/>
          <w:lang w:val="uk-UA"/>
        </w:rPr>
        <w:t>Як видно з лінії тренду на рисунку 1.3, за період 2004–2024 років спостерігається загальна тенденція до збільшення кількості річних опадів. Водночас із 2011 року фіксується нестабільна гідрологічна ситуація — значні коливання обсягів атмосферної вологи. Зокрема, у 2011 році було зафіксовано найменшу за період спостережень кількість опадів — лише 245,7 мм, тоді як у 2016 році відзначено абсолютний максимум — 663,7 мм.</w:t>
      </w:r>
    </w:p>
    <w:p w14:paraId="67672540" w14:textId="77777777" w:rsidR="002427D3" w:rsidRPr="002427D3" w:rsidRDefault="002427D3" w:rsidP="0087259E">
      <w:pPr>
        <w:spacing w:after="0" w:line="360" w:lineRule="auto"/>
        <w:ind w:firstLine="567"/>
        <w:jc w:val="both"/>
        <w:rPr>
          <w:rFonts w:ascii="Times New Roman" w:hAnsi="Times New Roman" w:cs="Times New Roman"/>
          <w:sz w:val="28"/>
          <w:szCs w:val="28"/>
          <w:lang w:val="uk-UA"/>
        </w:rPr>
      </w:pPr>
      <w:r w:rsidRPr="002427D3">
        <w:rPr>
          <w:rFonts w:ascii="Times New Roman" w:hAnsi="Times New Roman" w:cs="Times New Roman"/>
          <w:sz w:val="28"/>
          <w:szCs w:val="28"/>
          <w:lang w:val="uk-UA"/>
        </w:rPr>
        <w:t>У плані вітрового режиму території характерна сезонна змінність: у зимовий період переважають вітри північного та північно-східного напрямків, тоді як у літній час переважають західні, південні та північно-західні вітри. Середньорічна швидкість вітру коливається в межах 4,5–5,2 м/с.</w:t>
      </w:r>
    </w:p>
    <w:p w14:paraId="7B0CF6EB" w14:textId="77777777" w:rsidR="002427D3" w:rsidRPr="002427D3" w:rsidRDefault="002427D3" w:rsidP="0087259E">
      <w:pPr>
        <w:spacing w:after="0" w:line="360" w:lineRule="auto"/>
        <w:ind w:firstLine="567"/>
        <w:jc w:val="both"/>
        <w:rPr>
          <w:rFonts w:ascii="Times New Roman" w:hAnsi="Times New Roman" w:cs="Times New Roman"/>
          <w:sz w:val="28"/>
          <w:szCs w:val="28"/>
          <w:lang w:val="uk-UA"/>
        </w:rPr>
      </w:pPr>
      <w:r w:rsidRPr="002427D3">
        <w:rPr>
          <w:rFonts w:ascii="Times New Roman" w:hAnsi="Times New Roman" w:cs="Times New Roman"/>
          <w:sz w:val="28"/>
          <w:szCs w:val="28"/>
          <w:lang w:val="uk-UA"/>
        </w:rPr>
        <w:t xml:space="preserve">Відносна вологість повітря також змінюється за сезонами: взимку вона становить у середньому 88%, влітку – знижується до 62%. Згідно з даними </w:t>
      </w:r>
      <w:r w:rsidRPr="002427D3">
        <w:rPr>
          <w:rFonts w:ascii="Times New Roman" w:hAnsi="Times New Roman" w:cs="Times New Roman"/>
          <w:sz w:val="28"/>
          <w:szCs w:val="28"/>
          <w:lang w:val="uk-UA"/>
        </w:rPr>
        <w:lastRenderedPageBreak/>
        <w:t>метеорологічних спостережень, річне випаровування з поверхні ґрунту становить приблизно 400–500 мм, а з відкритих водних поверхонь — у межах 650–700 мм.</w:t>
      </w:r>
    </w:p>
    <w:p w14:paraId="3B698876" w14:textId="77777777" w:rsidR="002427D3" w:rsidRPr="002427D3" w:rsidRDefault="002427D3" w:rsidP="0087259E">
      <w:pPr>
        <w:spacing w:after="0" w:line="360" w:lineRule="auto"/>
        <w:ind w:firstLine="567"/>
        <w:jc w:val="both"/>
        <w:rPr>
          <w:rFonts w:ascii="Times New Roman" w:hAnsi="Times New Roman" w:cs="Times New Roman"/>
          <w:sz w:val="28"/>
          <w:szCs w:val="28"/>
          <w:lang w:val="uk-UA"/>
        </w:rPr>
      </w:pPr>
      <w:r w:rsidRPr="002427D3">
        <w:rPr>
          <w:rFonts w:ascii="Times New Roman" w:hAnsi="Times New Roman" w:cs="Times New Roman"/>
          <w:sz w:val="28"/>
          <w:szCs w:val="28"/>
          <w:lang w:val="uk-UA"/>
        </w:rPr>
        <w:t>Радіаційний баланс території при широті 40° СШ становить орієнтовно 41 ккал/см² на рік. При середньорічній кількості опадів на рівні 450 мм, обсяг випаровування з поверхні ґрунтів наближається до 380 мм.</w:t>
      </w:r>
    </w:p>
    <w:p w14:paraId="5AA4F0B4" w14:textId="77777777" w:rsidR="002427D3" w:rsidRDefault="002427D3" w:rsidP="0087259E">
      <w:pPr>
        <w:spacing w:after="0" w:line="360" w:lineRule="auto"/>
        <w:ind w:firstLine="567"/>
        <w:jc w:val="both"/>
        <w:rPr>
          <w:rFonts w:ascii="Times New Roman" w:hAnsi="Times New Roman" w:cs="Times New Roman"/>
          <w:sz w:val="28"/>
          <w:szCs w:val="28"/>
          <w:lang w:val="uk-UA"/>
        </w:rPr>
      </w:pPr>
      <w:r w:rsidRPr="002427D3">
        <w:rPr>
          <w:rFonts w:ascii="Times New Roman" w:hAnsi="Times New Roman" w:cs="Times New Roman"/>
          <w:sz w:val="28"/>
          <w:szCs w:val="28"/>
          <w:lang w:val="uk-UA"/>
        </w:rPr>
        <w:t>Клімат регіону, що характеризується частими дощовими опадами, середньорічною позитивною температурою повітря та зимовими відлигами, створює умови для активної інфільтрації атмосферної вологи в ґрунт. Однак поєднання низької відносної вологості повітря та значного випаровування, особливо у посушливі роки, сприяє процесам накопичення солей у приповерхневих горизонтах ґрунтових вод.</w:t>
      </w:r>
    </w:p>
    <w:p w14:paraId="04B3216E" w14:textId="77777777" w:rsidR="002427D3" w:rsidRDefault="002427D3" w:rsidP="0087259E">
      <w:pPr>
        <w:spacing w:after="0" w:line="360" w:lineRule="auto"/>
        <w:jc w:val="both"/>
        <w:rPr>
          <w:rFonts w:ascii="Times New Roman" w:hAnsi="Times New Roman" w:cs="Times New Roman"/>
          <w:sz w:val="28"/>
          <w:szCs w:val="28"/>
          <w:lang w:val="uk-UA"/>
        </w:rPr>
      </w:pPr>
    </w:p>
    <w:p w14:paraId="67162BFC" w14:textId="77777777" w:rsidR="002427D3" w:rsidRDefault="002427D3" w:rsidP="002427D3">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14:anchorId="3F878EF6" wp14:editId="4E84396D">
            <wp:extent cx="6474460" cy="2414270"/>
            <wp:effectExtent l="0" t="0" r="254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74460" cy="2414270"/>
                    </a:xfrm>
                    <a:prstGeom prst="rect">
                      <a:avLst/>
                    </a:prstGeom>
                    <a:noFill/>
                  </pic:spPr>
                </pic:pic>
              </a:graphicData>
            </a:graphic>
          </wp:inline>
        </w:drawing>
      </w:r>
    </w:p>
    <w:p w14:paraId="58A25722" w14:textId="77777777" w:rsidR="002427D3" w:rsidRDefault="002427D3" w:rsidP="0087259E">
      <w:pPr>
        <w:spacing w:after="0" w:line="360" w:lineRule="auto"/>
        <w:jc w:val="center"/>
        <w:rPr>
          <w:rFonts w:ascii="Times New Roman" w:hAnsi="Times New Roman" w:cs="Times New Roman"/>
          <w:sz w:val="28"/>
          <w:szCs w:val="28"/>
          <w:lang w:val="uk-UA"/>
        </w:rPr>
      </w:pPr>
      <w:r w:rsidRPr="00DC6D9F">
        <w:rPr>
          <w:rFonts w:ascii="Times New Roman" w:hAnsi="Times New Roman" w:cs="Times New Roman"/>
          <w:b/>
          <w:i/>
          <w:iCs/>
          <w:sz w:val="28"/>
          <w:szCs w:val="28"/>
          <w:lang w:val="uk-UA"/>
        </w:rPr>
        <w:t>Рис. 1.3</w:t>
      </w:r>
      <w:r w:rsidR="00CA09EC" w:rsidRPr="00DC6D9F">
        <w:rPr>
          <w:rFonts w:ascii="Times New Roman" w:hAnsi="Times New Roman" w:cs="Times New Roman"/>
          <w:b/>
          <w:i/>
          <w:iCs/>
          <w:sz w:val="28"/>
          <w:szCs w:val="28"/>
          <w:lang w:val="uk-UA"/>
        </w:rPr>
        <w:t>.</w:t>
      </w:r>
      <w:r w:rsidRPr="002427D3">
        <w:rPr>
          <w:rFonts w:ascii="Times New Roman" w:hAnsi="Times New Roman" w:cs="Times New Roman"/>
          <w:sz w:val="28"/>
          <w:szCs w:val="28"/>
          <w:lang w:val="uk-UA"/>
        </w:rPr>
        <w:t xml:space="preserve"> </w:t>
      </w:r>
      <w:r w:rsidRPr="003420F6">
        <w:rPr>
          <w:rFonts w:ascii="Times New Roman" w:hAnsi="Times New Roman" w:cs="Times New Roman"/>
          <w:i/>
          <w:sz w:val="28"/>
          <w:szCs w:val="28"/>
          <w:lang w:val="uk-UA"/>
        </w:rPr>
        <w:t>Кількість опадів за рік в період 2004-2024рр.</w:t>
      </w:r>
    </w:p>
    <w:p w14:paraId="66F5A577" w14:textId="77777777" w:rsidR="00791BFA" w:rsidRDefault="00791BFA" w:rsidP="00791BFA">
      <w:pPr>
        <w:spacing w:after="0" w:line="360" w:lineRule="auto"/>
        <w:rPr>
          <w:rFonts w:ascii="Times New Roman" w:hAnsi="Times New Roman" w:cs="Times New Roman"/>
          <w:sz w:val="28"/>
          <w:szCs w:val="28"/>
          <w:lang w:val="uk-UA"/>
        </w:rPr>
      </w:pPr>
    </w:p>
    <w:p w14:paraId="78D9B891" w14:textId="77777777" w:rsidR="002427D3" w:rsidRPr="00B631ED" w:rsidRDefault="002427D3" w:rsidP="0087259E">
      <w:pPr>
        <w:spacing w:after="0" w:line="360" w:lineRule="auto"/>
        <w:jc w:val="center"/>
        <w:rPr>
          <w:rFonts w:ascii="Times New Roman" w:hAnsi="Times New Roman" w:cs="Times New Roman"/>
          <w:b/>
          <w:sz w:val="28"/>
          <w:szCs w:val="28"/>
          <w:lang w:val="uk-UA"/>
        </w:rPr>
      </w:pPr>
      <w:r w:rsidRPr="00B631ED">
        <w:rPr>
          <w:rFonts w:ascii="Times New Roman" w:hAnsi="Times New Roman" w:cs="Times New Roman"/>
          <w:b/>
          <w:sz w:val="28"/>
          <w:szCs w:val="28"/>
          <w:lang w:val="uk-UA"/>
        </w:rPr>
        <w:t>1.2 Огляд технічного стану та особливостей функціонування хвостосховища ПрАТ «ЦГЗК»</w:t>
      </w:r>
    </w:p>
    <w:p w14:paraId="538A99EC" w14:textId="77777777" w:rsidR="00CA09EC" w:rsidRDefault="00CA09EC" w:rsidP="0087259E">
      <w:pPr>
        <w:spacing w:after="0" w:line="360" w:lineRule="auto"/>
        <w:jc w:val="both"/>
        <w:rPr>
          <w:rFonts w:ascii="Times New Roman" w:hAnsi="Times New Roman" w:cs="Times New Roman"/>
          <w:sz w:val="28"/>
          <w:szCs w:val="28"/>
          <w:lang w:val="uk-UA"/>
        </w:rPr>
      </w:pPr>
    </w:p>
    <w:p w14:paraId="073FC755" w14:textId="77777777" w:rsidR="00B631ED" w:rsidRPr="00B631ED" w:rsidRDefault="00B631ED" w:rsidP="0087259E">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Хвостосховище ПрАТ «ЦГЗК» є головним елементом утилізації відходів збагачення. Воно являє собою спеціально облаштовану балкову ємність наливного типу, куди гідравлічно тр</w:t>
      </w:r>
      <w:r>
        <w:rPr>
          <w:rFonts w:ascii="Times New Roman" w:hAnsi="Times New Roman" w:cs="Times New Roman"/>
          <w:sz w:val="28"/>
          <w:szCs w:val="28"/>
          <w:lang w:val="uk-UA"/>
        </w:rPr>
        <w:t>анспортуються хвости з фабрики.</w:t>
      </w:r>
    </w:p>
    <w:p w14:paraId="34CEBE21" w14:textId="77777777" w:rsidR="00B631ED" w:rsidRPr="00B631ED" w:rsidRDefault="00B631ED" w:rsidP="0087259E">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lastRenderedPageBreak/>
        <w:t>Розташоване у балці Лозуватка, що впадає в Карачунівське водосховище (р. Інгулець). До будівництва абсолютні висоти борту балки були 112–115 м, дно — 90–95 м, а тальвег знижува</w:t>
      </w:r>
      <w:r>
        <w:rPr>
          <w:rFonts w:ascii="Times New Roman" w:hAnsi="Times New Roman" w:cs="Times New Roman"/>
          <w:sz w:val="28"/>
          <w:szCs w:val="28"/>
          <w:lang w:val="uk-UA"/>
        </w:rPr>
        <w:t>вся з 87 до 75 м.</w:t>
      </w:r>
    </w:p>
    <w:p w14:paraId="7A60BEF1" w14:textId="77777777" w:rsidR="00B631ED" w:rsidRPr="00B631ED" w:rsidRDefault="00B631ED" w:rsidP="0087259E">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Спорудження включає три упорні призми з відвалів (схід, південь) і дамбу з гірських мас, доповнену суглинистим та полімерним екранами. Гідроізоляція досягається за рахунок шару хвостів і HDPE-мембрани. Висота греблі між верхньою відміткою (131,0 м) і основою балки (72,5 м) — 58,5 м. Напір води — до 56 м. Найвищі позн</w:t>
      </w:r>
      <w:r>
        <w:rPr>
          <w:rFonts w:ascii="Times New Roman" w:hAnsi="Times New Roman" w:cs="Times New Roman"/>
          <w:sz w:val="28"/>
          <w:szCs w:val="28"/>
          <w:lang w:val="uk-UA"/>
        </w:rPr>
        <w:t>ачки упорних призм — 148–170 м.</w:t>
      </w:r>
    </w:p>
    <w:p w14:paraId="6C8A2446" w14:textId="77777777" w:rsidR="00B631ED" w:rsidRPr="00B631ED" w:rsidRDefault="00B631ED" w:rsidP="0087259E">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Система функціонує у замкнутому циклі: освітлена вода повертається насосною станцією назад на фабрику. У 2023 році після переробки 6,615 млн тонн руди утворено 4,117 млн тонн хвостів. Станом на 01.01.2024 накопи</w:t>
      </w:r>
      <w:r>
        <w:rPr>
          <w:rFonts w:ascii="Times New Roman" w:hAnsi="Times New Roman" w:cs="Times New Roman"/>
          <w:sz w:val="28"/>
          <w:szCs w:val="28"/>
          <w:lang w:val="uk-UA"/>
        </w:rPr>
        <w:t>чено 602,908 млн тонн відходів.</w:t>
      </w:r>
    </w:p>
    <w:p w14:paraId="0A9E9409" w14:textId="77777777" w:rsidR="00B631ED" w:rsidRPr="00B631ED" w:rsidRDefault="00B631ED" w:rsidP="0087259E">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Обсяги води та площі:</w:t>
      </w:r>
    </w:p>
    <w:p w14:paraId="00A1C177" w14:textId="77777777" w:rsidR="00B631ED" w:rsidRPr="00B631ED" w:rsidRDefault="00B631ED" w:rsidP="0087259E">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За розрахунками «УкрНДІводоканалпроект», при щорічному надходженні 6,7 млн м³ хвостів, резервуар має утримувати 3,5–7,96 млн м³ води. На початку 2024 р. фактичний об’єм — 8,933 млн м³ (4,378 млн — ста</w:t>
      </w:r>
      <w:r>
        <w:rPr>
          <w:rFonts w:ascii="Times New Roman" w:hAnsi="Times New Roman" w:cs="Times New Roman"/>
          <w:sz w:val="28"/>
          <w:szCs w:val="28"/>
          <w:lang w:val="uk-UA"/>
        </w:rPr>
        <w:t>вок, 4,555 млн — старі секції).</w:t>
      </w:r>
    </w:p>
    <w:p w14:paraId="58879B71" w14:textId="77777777" w:rsidR="00B631ED" w:rsidRPr="00B631ED" w:rsidRDefault="00B631ED" w:rsidP="0087259E">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Рівень води коливався впродовж 2023 року: мінімум — 122,01 м, максимум — 122,72 м. Станом на 01.10.2023 площа водного дзеркала — 293,1 га, вологі пляжі — 878,5 га (з них 326,2 — під очеретом), сухі — 337,5 га. Вільний об’єм складування — 34,459 млн м³. У 2024 році очікується накопичення 3,551 м</w:t>
      </w:r>
      <w:r>
        <w:rPr>
          <w:rFonts w:ascii="Times New Roman" w:hAnsi="Times New Roman" w:cs="Times New Roman"/>
          <w:sz w:val="28"/>
          <w:szCs w:val="28"/>
          <w:lang w:val="uk-UA"/>
        </w:rPr>
        <w:t>лн тонн хвостів (2,219 млн м³).</w:t>
      </w:r>
    </w:p>
    <w:p w14:paraId="65631425" w14:textId="77777777" w:rsidR="00B631ED" w:rsidRPr="00B631ED" w:rsidRDefault="00B631ED" w:rsidP="0087259E">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Водний баланс:</w:t>
      </w:r>
    </w:p>
    <w:p w14:paraId="2508A96F" w14:textId="77777777" w:rsidR="00B631ED" w:rsidRPr="00B631ED" w:rsidRDefault="00B631ED" w:rsidP="0087259E">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Облік включає притоки й втрати. Дані:</w:t>
      </w:r>
    </w:p>
    <w:p w14:paraId="5858C091" w14:textId="77777777" w:rsidR="00B631ED" w:rsidRPr="00B631ED" w:rsidRDefault="00B631ED" w:rsidP="0087259E">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 річна кількість опадів — 508,1 мм,</w:t>
      </w:r>
    </w:p>
    <w:p w14:paraId="5FE0722F" w14:textId="77777777" w:rsidR="00B631ED" w:rsidRPr="00B631ED" w:rsidRDefault="00B631ED" w:rsidP="0087259E">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 площа сухих ділянок — 337,5 га,</w:t>
      </w:r>
    </w:p>
    <w:p w14:paraId="40896A6A" w14:textId="77777777" w:rsidR="00B631ED" w:rsidRPr="00B631ED" w:rsidRDefault="00B631ED" w:rsidP="0087259E">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 площа водної поверхні — 293,1 га,</w:t>
      </w:r>
    </w:p>
    <w:p w14:paraId="72C42937" w14:textId="77777777" w:rsidR="00B631ED" w:rsidRPr="00B631ED" w:rsidRDefault="00B631ED" w:rsidP="0087259E">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 вологі зони — 878,5 га,</w:t>
      </w:r>
    </w:p>
    <w:p w14:paraId="6A6E1279" w14:textId="77777777" w:rsidR="00B631ED" w:rsidRPr="00B631ED" w:rsidRDefault="00B631ED" w:rsidP="0087259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загальна площа — 1706,7 га.</w:t>
      </w:r>
    </w:p>
    <w:p w14:paraId="1BC79097" w14:textId="77777777" w:rsidR="00B631ED" w:rsidRDefault="00B631ED" w:rsidP="0087259E">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lastRenderedPageBreak/>
        <w:t>Фільтраційні витоки перехоплюються дренажними системами Д-1 і Д-3 та повертаються насосами. Втрати води до Інгульця оцінені НАН України — 0,082 млн м³.</w:t>
      </w:r>
    </w:p>
    <w:p w14:paraId="5202A228" w14:textId="77777777" w:rsidR="002427D3" w:rsidRDefault="002427D3" w:rsidP="0087259E">
      <w:pPr>
        <w:spacing w:after="0" w:line="360" w:lineRule="auto"/>
        <w:ind w:firstLine="567"/>
        <w:jc w:val="both"/>
        <w:rPr>
          <w:rFonts w:ascii="Times New Roman" w:hAnsi="Times New Roman" w:cs="Times New Roman"/>
          <w:sz w:val="28"/>
          <w:szCs w:val="28"/>
          <w:lang w:val="uk-UA"/>
        </w:rPr>
      </w:pPr>
      <w:r w:rsidRPr="002427D3">
        <w:rPr>
          <w:rFonts w:ascii="Times New Roman" w:hAnsi="Times New Roman" w:cs="Times New Roman"/>
          <w:sz w:val="28"/>
          <w:szCs w:val="28"/>
          <w:lang w:val="uk-UA"/>
        </w:rPr>
        <w:t>Фактичні розрахунки водного баланс</w:t>
      </w:r>
      <w:r w:rsidR="007E1304">
        <w:rPr>
          <w:rFonts w:ascii="Times New Roman" w:hAnsi="Times New Roman" w:cs="Times New Roman"/>
          <w:sz w:val="28"/>
          <w:szCs w:val="28"/>
          <w:lang w:val="uk-UA"/>
        </w:rPr>
        <w:t>у системи наведені в таблиці 1.1</w:t>
      </w:r>
      <w:r w:rsidR="00E25C3B">
        <w:rPr>
          <w:rFonts w:ascii="Times New Roman" w:hAnsi="Times New Roman" w:cs="Times New Roman"/>
          <w:sz w:val="28"/>
          <w:szCs w:val="28"/>
          <w:lang w:val="uk-UA"/>
        </w:rPr>
        <w:t>.</w:t>
      </w:r>
    </w:p>
    <w:p w14:paraId="4A13C64D" w14:textId="77777777" w:rsidR="00E25C3B" w:rsidRPr="00E25C3B" w:rsidRDefault="00E25C3B" w:rsidP="0087259E">
      <w:pPr>
        <w:spacing w:after="0" w:line="360" w:lineRule="auto"/>
        <w:ind w:firstLine="567"/>
        <w:jc w:val="both"/>
        <w:rPr>
          <w:rFonts w:ascii="Times New Roman" w:hAnsi="Times New Roman" w:cs="Times New Roman"/>
          <w:sz w:val="28"/>
          <w:szCs w:val="28"/>
          <w:lang w:val="uk-UA"/>
        </w:rPr>
      </w:pPr>
      <w:r w:rsidRPr="00E25C3B">
        <w:rPr>
          <w:rFonts w:ascii="Times New Roman" w:hAnsi="Times New Roman" w:cs="Times New Roman"/>
          <w:sz w:val="28"/>
          <w:szCs w:val="28"/>
          <w:lang w:val="uk-UA"/>
        </w:rPr>
        <w:t>Для підтримання водного балансу ставка-освітлювача хвостосховища здійснюється додаткове підживлення водою з річки Інгулець. Щороку в ставок надходить приблизно 2,654 млн м³ води, яка подається через дренажно-насосну станцію №5 (ДНС-5).</w:t>
      </w:r>
    </w:p>
    <w:p w14:paraId="73AB55C8" w14:textId="77777777" w:rsidR="00791BFA" w:rsidRDefault="00E25C3B" w:rsidP="00791BFA">
      <w:pPr>
        <w:spacing w:after="0" w:line="360" w:lineRule="auto"/>
        <w:ind w:firstLine="567"/>
        <w:jc w:val="both"/>
        <w:rPr>
          <w:rFonts w:ascii="Times New Roman" w:hAnsi="Times New Roman" w:cs="Times New Roman"/>
          <w:sz w:val="28"/>
          <w:szCs w:val="28"/>
          <w:lang w:val="uk-UA"/>
        </w:rPr>
      </w:pPr>
      <w:r w:rsidRPr="00E25C3B">
        <w:rPr>
          <w:rFonts w:ascii="Times New Roman" w:hAnsi="Times New Roman" w:cs="Times New Roman"/>
          <w:sz w:val="28"/>
          <w:szCs w:val="28"/>
          <w:lang w:val="uk-UA"/>
        </w:rPr>
        <w:t>Основний водозабір здійснюється зі ставка-освітлювача, розташованого в південно-західній частині хвостосховища. Відстань від водозабору до насосної станції становить 170 м. Конструктивно водозабірний вузол складається з п’яти прямокутних залізобетонних колодязів, змонтованих на спільній плиті. Кожен з них має висоту 24,2 м, що дозволяє забезпечити функціонування системи до рівня води 128,5 м.</w:t>
      </w:r>
    </w:p>
    <w:p w14:paraId="0F06C362" w14:textId="77777777" w:rsidR="00791BFA" w:rsidRDefault="00791BFA" w:rsidP="00791BFA">
      <w:pPr>
        <w:spacing w:after="0" w:line="360" w:lineRule="auto"/>
        <w:ind w:firstLine="567"/>
        <w:jc w:val="both"/>
        <w:rPr>
          <w:rFonts w:ascii="Times New Roman" w:hAnsi="Times New Roman" w:cs="Times New Roman"/>
          <w:sz w:val="28"/>
          <w:szCs w:val="28"/>
          <w:lang w:val="uk-UA"/>
        </w:rPr>
      </w:pPr>
    </w:p>
    <w:p w14:paraId="11824578" w14:textId="77777777" w:rsidR="00791BFA" w:rsidRDefault="00791BFA" w:rsidP="00791BFA">
      <w:pPr>
        <w:spacing w:after="0" w:line="360" w:lineRule="auto"/>
        <w:ind w:firstLine="567"/>
        <w:jc w:val="both"/>
        <w:rPr>
          <w:rFonts w:ascii="Times New Roman" w:hAnsi="Times New Roman" w:cs="Times New Roman"/>
          <w:sz w:val="28"/>
          <w:szCs w:val="28"/>
          <w:lang w:val="uk-UA"/>
        </w:rPr>
      </w:pPr>
    </w:p>
    <w:p w14:paraId="4DAFCF48" w14:textId="77777777" w:rsidR="00791BFA" w:rsidRDefault="00791BFA" w:rsidP="00791BFA">
      <w:pPr>
        <w:spacing w:after="0" w:line="360" w:lineRule="auto"/>
        <w:ind w:firstLine="567"/>
        <w:jc w:val="both"/>
        <w:rPr>
          <w:rFonts w:ascii="Times New Roman" w:hAnsi="Times New Roman" w:cs="Times New Roman"/>
          <w:sz w:val="28"/>
          <w:szCs w:val="28"/>
          <w:lang w:val="uk-UA"/>
        </w:rPr>
      </w:pPr>
    </w:p>
    <w:p w14:paraId="6CAFC9F5" w14:textId="77777777" w:rsidR="00791BFA" w:rsidRDefault="00791BFA" w:rsidP="00791BFA">
      <w:pPr>
        <w:spacing w:after="0" w:line="360" w:lineRule="auto"/>
        <w:ind w:firstLine="567"/>
        <w:jc w:val="both"/>
        <w:rPr>
          <w:rFonts w:ascii="Times New Roman" w:hAnsi="Times New Roman" w:cs="Times New Roman"/>
          <w:sz w:val="28"/>
          <w:szCs w:val="28"/>
          <w:lang w:val="uk-UA"/>
        </w:rPr>
      </w:pPr>
    </w:p>
    <w:p w14:paraId="2EE39CD0" w14:textId="77777777" w:rsidR="00791BFA" w:rsidRDefault="00791BFA" w:rsidP="00791BFA">
      <w:pPr>
        <w:spacing w:after="0" w:line="360" w:lineRule="auto"/>
        <w:ind w:firstLine="567"/>
        <w:jc w:val="both"/>
        <w:rPr>
          <w:rFonts w:ascii="Times New Roman" w:hAnsi="Times New Roman" w:cs="Times New Roman"/>
          <w:sz w:val="28"/>
          <w:szCs w:val="28"/>
          <w:lang w:val="uk-UA"/>
        </w:rPr>
      </w:pPr>
    </w:p>
    <w:p w14:paraId="6D03A51C" w14:textId="77777777" w:rsidR="00791BFA" w:rsidRDefault="00791BFA" w:rsidP="00791BFA">
      <w:pPr>
        <w:spacing w:after="0" w:line="360" w:lineRule="auto"/>
        <w:ind w:firstLine="567"/>
        <w:jc w:val="both"/>
        <w:rPr>
          <w:rFonts w:ascii="Times New Roman" w:hAnsi="Times New Roman" w:cs="Times New Roman"/>
          <w:sz w:val="28"/>
          <w:szCs w:val="28"/>
          <w:lang w:val="uk-UA"/>
        </w:rPr>
      </w:pPr>
    </w:p>
    <w:p w14:paraId="3FE2234D" w14:textId="77777777" w:rsidR="00791BFA" w:rsidRDefault="00791BFA" w:rsidP="00791BFA">
      <w:pPr>
        <w:spacing w:after="0" w:line="360" w:lineRule="auto"/>
        <w:ind w:firstLine="567"/>
        <w:jc w:val="both"/>
        <w:rPr>
          <w:rFonts w:ascii="Times New Roman" w:hAnsi="Times New Roman" w:cs="Times New Roman"/>
          <w:sz w:val="28"/>
          <w:szCs w:val="28"/>
          <w:lang w:val="uk-UA"/>
        </w:rPr>
      </w:pPr>
    </w:p>
    <w:p w14:paraId="61710BD3" w14:textId="77777777" w:rsidR="00791BFA" w:rsidRDefault="00791BFA" w:rsidP="00791BFA">
      <w:pPr>
        <w:spacing w:after="0" w:line="360" w:lineRule="auto"/>
        <w:ind w:firstLine="567"/>
        <w:jc w:val="both"/>
        <w:rPr>
          <w:rFonts w:ascii="Times New Roman" w:hAnsi="Times New Roman" w:cs="Times New Roman"/>
          <w:sz w:val="28"/>
          <w:szCs w:val="28"/>
          <w:lang w:val="uk-UA"/>
        </w:rPr>
      </w:pPr>
    </w:p>
    <w:p w14:paraId="48DF8919" w14:textId="77777777" w:rsidR="00791BFA" w:rsidRDefault="00791BFA" w:rsidP="00791BFA">
      <w:pPr>
        <w:spacing w:after="0" w:line="360" w:lineRule="auto"/>
        <w:ind w:firstLine="567"/>
        <w:jc w:val="both"/>
        <w:rPr>
          <w:rFonts w:ascii="Times New Roman" w:hAnsi="Times New Roman" w:cs="Times New Roman"/>
          <w:sz w:val="28"/>
          <w:szCs w:val="28"/>
          <w:lang w:val="uk-UA"/>
        </w:rPr>
      </w:pPr>
    </w:p>
    <w:p w14:paraId="429B700E" w14:textId="77777777" w:rsidR="00791BFA" w:rsidRDefault="00791BFA" w:rsidP="00791BFA">
      <w:pPr>
        <w:spacing w:after="0" w:line="360" w:lineRule="auto"/>
        <w:ind w:firstLine="567"/>
        <w:jc w:val="both"/>
        <w:rPr>
          <w:rFonts w:ascii="Times New Roman" w:hAnsi="Times New Roman" w:cs="Times New Roman"/>
          <w:sz w:val="28"/>
          <w:szCs w:val="28"/>
          <w:lang w:val="uk-UA"/>
        </w:rPr>
      </w:pPr>
    </w:p>
    <w:p w14:paraId="6026991C" w14:textId="77777777" w:rsidR="00791BFA" w:rsidRDefault="00791BFA" w:rsidP="00791BFA">
      <w:pPr>
        <w:spacing w:after="0" w:line="360" w:lineRule="auto"/>
        <w:ind w:firstLine="567"/>
        <w:jc w:val="both"/>
        <w:rPr>
          <w:rFonts w:ascii="Times New Roman" w:hAnsi="Times New Roman" w:cs="Times New Roman"/>
          <w:sz w:val="28"/>
          <w:szCs w:val="28"/>
          <w:lang w:val="uk-UA"/>
        </w:rPr>
      </w:pPr>
    </w:p>
    <w:p w14:paraId="43CCA0B6" w14:textId="77777777" w:rsidR="00791BFA" w:rsidRDefault="00791BFA" w:rsidP="00791BFA">
      <w:pPr>
        <w:spacing w:after="0" w:line="360" w:lineRule="auto"/>
        <w:ind w:firstLine="567"/>
        <w:jc w:val="both"/>
        <w:rPr>
          <w:rFonts w:ascii="Times New Roman" w:hAnsi="Times New Roman" w:cs="Times New Roman"/>
          <w:sz w:val="28"/>
          <w:szCs w:val="28"/>
          <w:lang w:val="uk-UA"/>
        </w:rPr>
      </w:pPr>
    </w:p>
    <w:p w14:paraId="1C3E4248" w14:textId="77777777" w:rsidR="00791BFA" w:rsidRDefault="00791BFA" w:rsidP="00791BFA">
      <w:pPr>
        <w:spacing w:after="0" w:line="360" w:lineRule="auto"/>
        <w:ind w:firstLine="567"/>
        <w:jc w:val="both"/>
        <w:rPr>
          <w:rFonts w:ascii="Times New Roman" w:hAnsi="Times New Roman" w:cs="Times New Roman"/>
          <w:sz w:val="28"/>
          <w:szCs w:val="28"/>
          <w:lang w:val="uk-UA"/>
        </w:rPr>
      </w:pPr>
    </w:p>
    <w:p w14:paraId="1B8187AB" w14:textId="77777777" w:rsidR="00791BFA" w:rsidRDefault="00791BFA" w:rsidP="00791BFA">
      <w:pPr>
        <w:spacing w:after="0" w:line="360" w:lineRule="auto"/>
        <w:ind w:firstLine="567"/>
        <w:jc w:val="both"/>
        <w:rPr>
          <w:rFonts w:ascii="Times New Roman" w:hAnsi="Times New Roman" w:cs="Times New Roman"/>
          <w:sz w:val="28"/>
          <w:szCs w:val="28"/>
          <w:lang w:val="uk-UA"/>
        </w:rPr>
      </w:pPr>
    </w:p>
    <w:p w14:paraId="533E77D9" w14:textId="77777777" w:rsidR="00791BFA" w:rsidRDefault="00791BFA" w:rsidP="00791BFA">
      <w:pPr>
        <w:spacing w:after="0" w:line="360" w:lineRule="auto"/>
        <w:ind w:firstLine="567"/>
        <w:jc w:val="both"/>
        <w:rPr>
          <w:rFonts w:ascii="Times New Roman" w:hAnsi="Times New Roman" w:cs="Times New Roman"/>
          <w:sz w:val="28"/>
          <w:szCs w:val="28"/>
          <w:lang w:val="uk-UA"/>
        </w:rPr>
      </w:pPr>
    </w:p>
    <w:p w14:paraId="1E8899AC" w14:textId="77777777" w:rsidR="00791BFA" w:rsidRDefault="00791BFA" w:rsidP="00791BFA">
      <w:pPr>
        <w:spacing w:after="0" w:line="360" w:lineRule="auto"/>
        <w:ind w:firstLine="567"/>
        <w:jc w:val="both"/>
        <w:rPr>
          <w:rFonts w:ascii="Times New Roman" w:hAnsi="Times New Roman" w:cs="Times New Roman"/>
          <w:sz w:val="28"/>
          <w:szCs w:val="28"/>
          <w:lang w:val="uk-UA"/>
        </w:rPr>
      </w:pPr>
    </w:p>
    <w:p w14:paraId="797C2D27" w14:textId="77777777" w:rsidR="00E25C3B" w:rsidRDefault="007E1304" w:rsidP="0087259E">
      <w:pPr>
        <w:spacing w:after="0"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Таблиця 1.1</w:t>
      </w:r>
      <w:r w:rsidR="00E25C3B">
        <w:rPr>
          <w:rFonts w:ascii="Times New Roman" w:hAnsi="Times New Roman" w:cs="Times New Roman"/>
          <w:sz w:val="28"/>
          <w:szCs w:val="28"/>
          <w:lang w:val="uk-UA"/>
        </w:rPr>
        <w:t>.</w:t>
      </w:r>
    </w:p>
    <w:p w14:paraId="2BDD30EC" w14:textId="77777777" w:rsidR="000C3FD1" w:rsidRDefault="000C3FD1" w:rsidP="0087259E">
      <w:pPr>
        <w:spacing w:after="0" w:line="360" w:lineRule="auto"/>
        <w:jc w:val="center"/>
        <w:rPr>
          <w:rFonts w:ascii="Times New Roman" w:hAnsi="Times New Roman" w:cs="Times New Roman"/>
          <w:sz w:val="28"/>
          <w:szCs w:val="28"/>
          <w:lang w:val="uk-UA"/>
        </w:rPr>
      </w:pPr>
      <w:r w:rsidRPr="000C3FD1">
        <w:rPr>
          <w:rFonts w:ascii="Times New Roman" w:hAnsi="Times New Roman" w:cs="Times New Roman"/>
          <w:sz w:val="28"/>
          <w:szCs w:val="28"/>
          <w:lang w:val="uk-UA"/>
        </w:rPr>
        <w:t>Водний баланс хвостосховища ПрАТ «ЦГЗК»</w:t>
      </w:r>
    </w:p>
    <w:tbl>
      <w:tblPr>
        <w:tblW w:w="10191" w:type="dxa"/>
        <w:jc w:val="center"/>
        <w:tblLook w:val="0000" w:firstRow="0" w:lastRow="0" w:firstColumn="0" w:lastColumn="0" w:noHBand="0" w:noVBand="0"/>
      </w:tblPr>
      <w:tblGrid>
        <w:gridCol w:w="897"/>
        <w:gridCol w:w="5483"/>
        <w:gridCol w:w="1875"/>
        <w:gridCol w:w="1936"/>
      </w:tblGrid>
      <w:tr w:rsidR="000C3FD1" w:rsidRPr="000C3FD1" w14:paraId="6B31B408" w14:textId="77777777" w:rsidTr="0054525C">
        <w:trPr>
          <w:trHeight w:val="20"/>
          <w:jc w:val="center"/>
        </w:trPr>
        <w:tc>
          <w:tcPr>
            <w:tcW w:w="897"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5FAA9C08"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p>
        </w:tc>
        <w:tc>
          <w:tcPr>
            <w:tcW w:w="5483"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2F30D7FE" w14:textId="77777777" w:rsidR="000C3FD1" w:rsidRPr="000C3FD1" w:rsidRDefault="000C3FD1" w:rsidP="000C3FD1">
            <w:pPr>
              <w:spacing w:after="0" w:line="240" w:lineRule="auto"/>
              <w:contextualSpacing/>
              <w:jc w:val="center"/>
              <w:rPr>
                <w:rFonts w:ascii="Times New Roman" w:eastAsia="Times New Roman" w:hAnsi="Times New Roman" w:cs="Times New Roman"/>
                <w:b/>
                <w:color w:val="000000"/>
                <w:kern w:val="1"/>
                <w:sz w:val="24"/>
                <w:szCs w:val="24"/>
                <w:lang w:val="uk-UA" w:eastAsia="uk-UA" w:bidi="uk-UA"/>
              </w:rPr>
            </w:pPr>
            <w:r w:rsidRPr="000C3FD1">
              <w:rPr>
                <w:rFonts w:ascii="Times New Roman" w:eastAsia="Times New Roman" w:hAnsi="Times New Roman" w:cs="Times New Roman"/>
                <w:b/>
                <w:color w:val="000000"/>
                <w:kern w:val="1"/>
                <w:sz w:val="24"/>
                <w:szCs w:val="24"/>
                <w:lang w:val="uk-UA" w:eastAsia="uk-UA" w:bidi="uk-UA"/>
              </w:rPr>
              <w:t xml:space="preserve">Джерела надходження води </w:t>
            </w:r>
          </w:p>
        </w:tc>
        <w:tc>
          <w:tcPr>
            <w:tcW w:w="1875"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7FDAF320" w14:textId="77777777" w:rsidR="000C3FD1" w:rsidRPr="000C3FD1" w:rsidRDefault="000C3FD1" w:rsidP="000C3FD1">
            <w:pPr>
              <w:spacing w:after="0" w:line="240" w:lineRule="auto"/>
              <w:contextualSpacing/>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 </w:t>
            </w:r>
          </w:p>
        </w:tc>
        <w:tc>
          <w:tcPr>
            <w:tcW w:w="1936"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0DAE1A40" w14:textId="77777777" w:rsidR="000C3FD1" w:rsidRPr="000C3FD1" w:rsidRDefault="000C3FD1" w:rsidP="000C3FD1">
            <w:pPr>
              <w:spacing w:after="0" w:line="240" w:lineRule="auto"/>
              <w:contextualSpacing/>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 </w:t>
            </w:r>
          </w:p>
        </w:tc>
      </w:tr>
      <w:tr w:rsidR="000C3FD1" w:rsidRPr="000C3FD1" w14:paraId="47F4FE59" w14:textId="77777777" w:rsidTr="0054525C">
        <w:trPr>
          <w:trHeight w:val="20"/>
          <w:jc w:val="center"/>
        </w:trPr>
        <w:tc>
          <w:tcPr>
            <w:tcW w:w="897"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6CD48C3E"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1 </w:t>
            </w:r>
          </w:p>
        </w:tc>
        <w:tc>
          <w:tcPr>
            <w:tcW w:w="5483"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311511BF" w14:textId="77777777" w:rsidR="000C3FD1" w:rsidRPr="000C3FD1" w:rsidRDefault="00C83F80" w:rsidP="000C3FD1">
            <w:pPr>
              <w:spacing w:after="0" w:line="240" w:lineRule="auto"/>
              <w:contextualSpacing/>
              <w:rPr>
                <w:rFonts w:ascii="Times New Roman" w:eastAsia="Times New Roman" w:hAnsi="Times New Roman" w:cs="Times New Roman"/>
                <w:color w:val="000000"/>
                <w:kern w:val="1"/>
                <w:sz w:val="24"/>
                <w:szCs w:val="24"/>
                <w:lang w:val="uk-UA" w:eastAsia="uk-UA" w:bidi="uk-UA"/>
              </w:rPr>
            </w:pPr>
            <w:r w:rsidRPr="00C83F80">
              <w:rPr>
                <w:rFonts w:ascii="Times New Roman" w:eastAsia="Times New Roman" w:hAnsi="Times New Roman" w:cs="Times New Roman"/>
                <w:color w:val="000000"/>
                <w:kern w:val="1"/>
                <w:sz w:val="24"/>
                <w:szCs w:val="24"/>
                <w:lang w:val="uk-UA" w:eastAsia="uk-UA" w:bidi="uk-UA"/>
              </w:rPr>
              <w:t>Поверхневе водовідведення з території, зайнятої хвостосховищем</w:t>
            </w:r>
          </w:p>
        </w:tc>
        <w:tc>
          <w:tcPr>
            <w:tcW w:w="1875"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1056A388"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млн.м</w:t>
            </w:r>
            <w:r w:rsidRPr="000C3FD1">
              <w:rPr>
                <w:rFonts w:ascii="Times New Roman" w:eastAsia="Times New Roman" w:hAnsi="Times New Roman" w:cs="Times New Roman"/>
                <w:color w:val="000000"/>
                <w:kern w:val="1"/>
                <w:sz w:val="24"/>
                <w:szCs w:val="24"/>
                <w:vertAlign w:val="superscript"/>
                <w:lang w:val="uk-UA" w:eastAsia="uk-UA" w:bidi="uk-UA"/>
              </w:rPr>
              <w:t>3</w:t>
            </w:r>
            <w:r w:rsidRPr="000C3FD1">
              <w:rPr>
                <w:rFonts w:ascii="Times New Roman" w:eastAsia="Times New Roman" w:hAnsi="Times New Roman" w:cs="Times New Roman"/>
                <w:color w:val="000000"/>
                <w:kern w:val="1"/>
                <w:sz w:val="24"/>
                <w:szCs w:val="24"/>
                <w:lang w:val="uk-UA" w:eastAsia="uk-UA" w:bidi="uk-UA"/>
              </w:rPr>
              <w:t xml:space="preserve">  </w:t>
            </w:r>
          </w:p>
        </w:tc>
        <w:tc>
          <w:tcPr>
            <w:tcW w:w="1936"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66CC5565"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0,120 </w:t>
            </w:r>
          </w:p>
        </w:tc>
      </w:tr>
      <w:tr w:rsidR="000C3FD1" w:rsidRPr="000C3FD1" w14:paraId="472364EF" w14:textId="77777777" w:rsidTr="0054525C">
        <w:trPr>
          <w:trHeight w:val="20"/>
          <w:jc w:val="center"/>
        </w:trPr>
        <w:tc>
          <w:tcPr>
            <w:tcW w:w="897"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1CCE8370"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2 </w:t>
            </w:r>
          </w:p>
        </w:tc>
        <w:tc>
          <w:tcPr>
            <w:tcW w:w="5483"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399510C4" w14:textId="77777777" w:rsidR="000C3FD1" w:rsidRPr="000C3FD1" w:rsidRDefault="00C83F80" w:rsidP="000C3FD1">
            <w:pPr>
              <w:spacing w:after="0" w:line="240" w:lineRule="auto"/>
              <w:contextualSpacing/>
              <w:rPr>
                <w:rFonts w:ascii="Times New Roman" w:eastAsia="Times New Roman" w:hAnsi="Times New Roman" w:cs="Times New Roman"/>
                <w:color w:val="000000"/>
                <w:kern w:val="1"/>
                <w:sz w:val="24"/>
                <w:szCs w:val="24"/>
                <w:lang w:val="uk-UA" w:eastAsia="uk-UA" w:bidi="uk-UA"/>
              </w:rPr>
            </w:pPr>
            <w:r w:rsidRPr="00C83F80">
              <w:rPr>
                <w:rFonts w:ascii="Times New Roman" w:eastAsia="Times New Roman" w:hAnsi="Times New Roman" w:cs="Times New Roman"/>
                <w:color w:val="000000"/>
                <w:kern w:val="1"/>
                <w:sz w:val="24"/>
                <w:szCs w:val="24"/>
                <w:lang w:val="uk-UA" w:eastAsia="uk-UA" w:bidi="uk-UA"/>
              </w:rPr>
              <w:t>Атмосферні опади, що випадають на території хвостосховища</w:t>
            </w:r>
          </w:p>
        </w:tc>
        <w:tc>
          <w:tcPr>
            <w:tcW w:w="1875"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26B10812"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млн.м</w:t>
            </w:r>
            <w:r w:rsidRPr="000C3FD1">
              <w:rPr>
                <w:rFonts w:ascii="Times New Roman" w:eastAsia="Times New Roman" w:hAnsi="Times New Roman" w:cs="Times New Roman"/>
                <w:color w:val="000000"/>
                <w:kern w:val="1"/>
                <w:sz w:val="24"/>
                <w:szCs w:val="24"/>
                <w:vertAlign w:val="superscript"/>
                <w:lang w:val="uk-UA" w:eastAsia="uk-UA" w:bidi="uk-UA"/>
              </w:rPr>
              <w:t>3</w:t>
            </w:r>
            <w:r w:rsidRPr="000C3FD1">
              <w:rPr>
                <w:rFonts w:ascii="Times New Roman" w:eastAsia="Times New Roman" w:hAnsi="Times New Roman" w:cs="Times New Roman"/>
                <w:color w:val="000000"/>
                <w:kern w:val="1"/>
                <w:sz w:val="24"/>
                <w:szCs w:val="24"/>
                <w:lang w:val="uk-UA" w:eastAsia="uk-UA" w:bidi="uk-UA"/>
              </w:rPr>
              <w:t xml:space="preserve"> </w:t>
            </w:r>
          </w:p>
        </w:tc>
        <w:tc>
          <w:tcPr>
            <w:tcW w:w="1936"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708F5E59"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8,672 </w:t>
            </w:r>
          </w:p>
        </w:tc>
      </w:tr>
      <w:tr w:rsidR="000C3FD1" w:rsidRPr="000C3FD1" w14:paraId="20F4884F" w14:textId="77777777" w:rsidTr="0054525C">
        <w:trPr>
          <w:trHeight w:val="20"/>
          <w:jc w:val="center"/>
        </w:trPr>
        <w:tc>
          <w:tcPr>
            <w:tcW w:w="897"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33E3EE2E"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3 </w:t>
            </w:r>
          </w:p>
        </w:tc>
        <w:tc>
          <w:tcPr>
            <w:tcW w:w="5483"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4A352DE2" w14:textId="77777777" w:rsidR="000C3FD1" w:rsidRPr="000C3FD1" w:rsidRDefault="00C83F80" w:rsidP="000C3FD1">
            <w:pPr>
              <w:spacing w:after="0" w:line="240" w:lineRule="auto"/>
              <w:contextualSpacing/>
              <w:rPr>
                <w:rFonts w:ascii="Times New Roman" w:eastAsia="Times New Roman" w:hAnsi="Times New Roman" w:cs="Times New Roman"/>
                <w:color w:val="000000"/>
                <w:kern w:val="1"/>
                <w:sz w:val="24"/>
                <w:szCs w:val="24"/>
                <w:lang w:val="uk-UA" w:eastAsia="uk-UA" w:bidi="uk-UA"/>
              </w:rPr>
            </w:pPr>
            <w:r w:rsidRPr="00C83F80">
              <w:rPr>
                <w:rFonts w:ascii="Times New Roman" w:eastAsia="Times New Roman" w:hAnsi="Times New Roman" w:cs="Times New Roman"/>
                <w:color w:val="000000"/>
                <w:kern w:val="1"/>
                <w:sz w:val="24"/>
                <w:szCs w:val="24"/>
                <w:lang w:val="uk-UA" w:eastAsia="uk-UA" w:bidi="uk-UA"/>
              </w:rPr>
              <w:t>Водозабір із першого кар’єра</w:t>
            </w:r>
          </w:p>
        </w:tc>
        <w:tc>
          <w:tcPr>
            <w:tcW w:w="1875"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752E0267"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млн.м</w:t>
            </w:r>
            <w:r w:rsidRPr="000C3FD1">
              <w:rPr>
                <w:rFonts w:ascii="Times New Roman" w:eastAsia="Times New Roman" w:hAnsi="Times New Roman" w:cs="Times New Roman"/>
                <w:color w:val="000000"/>
                <w:kern w:val="1"/>
                <w:sz w:val="24"/>
                <w:szCs w:val="24"/>
                <w:vertAlign w:val="superscript"/>
                <w:lang w:val="uk-UA" w:eastAsia="uk-UA" w:bidi="uk-UA"/>
              </w:rPr>
              <w:t>3</w:t>
            </w:r>
            <w:r w:rsidRPr="000C3FD1">
              <w:rPr>
                <w:rFonts w:ascii="Times New Roman" w:eastAsia="Times New Roman" w:hAnsi="Times New Roman" w:cs="Times New Roman"/>
                <w:color w:val="000000"/>
                <w:kern w:val="1"/>
                <w:sz w:val="24"/>
                <w:szCs w:val="24"/>
                <w:lang w:val="uk-UA" w:eastAsia="uk-UA" w:bidi="uk-UA"/>
              </w:rPr>
              <w:t xml:space="preserve"> </w:t>
            </w:r>
          </w:p>
        </w:tc>
        <w:tc>
          <w:tcPr>
            <w:tcW w:w="1936"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011F1851"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0 </w:t>
            </w:r>
          </w:p>
        </w:tc>
      </w:tr>
      <w:tr w:rsidR="000C3FD1" w:rsidRPr="000C3FD1" w14:paraId="4EF6312A" w14:textId="77777777" w:rsidTr="0054525C">
        <w:trPr>
          <w:trHeight w:val="20"/>
          <w:jc w:val="center"/>
        </w:trPr>
        <w:tc>
          <w:tcPr>
            <w:tcW w:w="897"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601E10F8"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4 </w:t>
            </w:r>
          </w:p>
        </w:tc>
        <w:tc>
          <w:tcPr>
            <w:tcW w:w="5483"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7C7DF05D" w14:textId="77777777" w:rsidR="000C3FD1" w:rsidRPr="000C3FD1" w:rsidRDefault="00C83F80" w:rsidP="00C83F80">
            <w:pPr>
              <w:tabs>
                <w:tab w:val="left" w:pos="4320"/>
              </w:tabs>
              <w:spacing w:after="0" w:line="240" w:lineRule="auto"/>
              <w:contextualSpacing/>
              <w:rPr>
                <w:rFonts w:ascii="Times New Roman" w:eastAsia="Times New Roman" w:hAnsi="Times New Roman" w:cs="Times New Roman"/>
                <w:color w:val="000000"/>
                <w:kern w:val="1"/>
                <w:sz w:val="24"/>
                <w:szCs w:val="24"/>
                <w:lang w:val="uk-UA" w:eastAsia="uk-UA" w:bidi="uk-UA"/>
              </w:rPr>
            </w:pPr>
            <w:r w:rsidRPr="00C83F80">
              <w:rPr>
                <w:rFonts w:ascii="Times New Roman" w:eastAsia="Times New Roman" w:hAnsi="Times New Roman" w:cs="Times New Roman"/>
                <w:color w:val="000000"/>
                <w:kern w:val="1"/>
                <w:sz w:val="24"/>
                <w:szCs w:val="24"/>
                <w:lang w:val="uk-UA" w:eastAsia="uk-UA" w:bidi="uk-UA"/>
              </w:rPr>
              <w:t>Рідкі стоки з виробничих об'єктів Петровського рудоуправління</w:t>
            </w:r>
          </w:p>
        </w:tc>
        <w:tc>
          <w:tcPr>
            <w:tcW w:w="1875"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067B2875"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млн.м</w:t>
            </w:r>
            <w:r w:rsidRPr="000C3FD1">
              <w:rPr>
                <w:rFonts w:ascii="Times New Roman" w:eastAsia="Times New Roman" w:hAnsi="Times New Roman" w:cs="Times New Roman"/>
                <w:color w:val="000000"/>
                <w:kern w:val="1"/>
                <w:sz w:val="24"/>
                <w:szCs w:val="24"/>
                <w:vertAlign w:val="superscript"/>
                <w:lang w:val="uk-UA" w:eastAsia="uk-UA" w:bidi="uk-UA"/>
              </w:rPr>
              <w:t>3</w:t>
            </w:r>
            <w:r w:rsidRPr="000C3FD1">
              <w:rPr>
                <w:rFonts w:ascii="Times New Roman" w:eastAsia="Times New Roman" w:hAnsi="Times New Roman" w:cs="Times New Roman"/>
                <w:color w:val="000000"/>
                <w:kern w:val="1"/>
                <w:sz w:val="24"/>
                <w:szCs w:val="24"/>
                <w:lang w:val="uk-UA" w:eastAsia="uk-UA" w:bidi="uk-UA"/>
              </w:rPr>
              <w:t xml:space="preserve"> </w:t>
            </w:r>
          </w:p>
        </w:tc>
        <w:tc>
          <w:tcPr>
            <w:tcW w:w="1936"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3DCBCFF8"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2,235 </w:t>
            </w:r>
          </w:p>
        </w:tc>
      </w:tr>
      <w:tr w:rsidR="000C3FD1" w:rsidRPr="000C3FD1" w14:paraId="06543479" w14:textId="77777777" w:rsidTr="0054525C">
        <w:trPr>
          <w:trHeight w:val="20"/>
          <w:jc w:val="center"/>
        </w:trPr>
        <w:tc>
          <w:tcPr>
            <w:tcW w:w="897"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55C8EA74"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5 </w:t>
            </w:r>
          </w:p>
        </w:tc>
        <w:tc>
          <w:tcPr>
            <w:tcW w:w="5483"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17D747F3" w14:textId="77777777" w:rsidR="000C3FD1" w:rsidRPr="000C3FD1" w:rsidRDefault="00C83F80" w:rsidP="000C3FD1">
            <w:pPr>
              <w:spacing w:after="0" w:line="240" w:lineRule="auto"/>
              <w:contextualSpacing/>
              <w:rPr>
                <w:rFonts w:ascii="Times New Roman" w:eastAsia="Times New Roman" w:hAnsi="Times New Roman" w:cs="Times New Roman"/>
                <w:color w:val="000000"/>
                <w:kern w:val="1"/>
                <w:sz w:val="24"/>
                <w:szCs w:val="24"/>
                <w:lang w:val="uk-UA" w:eastAsia="uk-UA" w:bidi="uk-UA"/>
              </w:rPr>
            </w:pPr>
            <w:r w:rsidRPr="00C83F80">
              <w:rPr>
                <w:rFonts w:ascii="Times New Roman" w:eastAsia="Times New Roman" w:hAnsi="Times New Roman" w:cs="Times New Roman"/>
                <w:color w:val="000000"/>
                <w:kern w:val="1"/>
                <w:sz w:val="24"/>
                <w:szCs w:val="24"/>
                <w:lang w:val="uk-UA" w:eastAsia="uk-UA" w:bidi="uk-UA"/>
              </w:rPr>
              <w:t>Гідрозахисна вода, що накопичується в ставках кар’єра №1</w:t>
            </w:r>
          </w:p>
        </w:tc>
        <w:tc>
          <w:tcPr>
            <w:tcW w:w="1875"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38EFE6A8"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млн.м</w:t>
            </w:r>
            <w:r w:rsidRPr="000C3FD1">
              <w:rPr>
                <w:rFonts w:ascii="Times New Roman" w:eastAsia="Times New Roman" w:hAnsi="Times New Roman" w:cs="Times New Roman"/>
                <w:color w:val="000000"/>
                <w:kern w:val="1"/>
                <w:sz w:val="24"/>
                <w:szCs w:val="24"/>
                <w:vertAlign w:val="superscript"/>
                <w:lang w:val="uk-UA" w:eastAsia="uk-UA" w:bidi="uk-UA"/>
              </w:rPr>
              <w:t>3</w:t>
            </w:r>
            <w:r w:rsidRPr="000C3FD1">
              <w:rPr>
                <w:rFonts w:ascii="Times New Roman" w:eastAsia="Times New Roman" w:hAnsi="Times New Roman" w:cs="Times New Roman"/>
                <w:color w:val="000000"/>
                <w:kern w:val="1"/>
                <w:sz w:val="24"/>
                <w:szCs w:val="24"/>
                <w:lang w:val="uk-UA" w:eastAsia="uk-UA" w:bidi="uk-UA"/>
              </w:rPr>
              <w:t xml:space="preserve"> </w:t>
            </w:r>
          </w:p>
        </w:tc>
        <w:tc>
          <w:tcPr>
            <w:tcW w:w="1936"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66708967"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0 </w:t>
            </w:r>
          </w:p>
        </w:tc>
      </w:tr>
      <w:tr w:rsidR="000C3FD1" w:rsidRPr="000C3FD1" w14:paraId="2240AA22" w14:textId="77777777" w:rsidTr="0054525C">
        <w:trPr>
          <w:trHeight w:val="20"/>
          <w:jc w:val="center"/>
        </w:trPr>
        <w:tc>
          <w:tcPr>
            <w:tcW w:w="897"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676DC9B1"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6 </w:t>
            </w:r>
          </w:p>
        </w:tc>
        <w:tc>
          <w:tcPr>
            <w:tcW w:w="5483"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79DF6CEE" w14:textId="77777777" w:rsidR="000C3FD1" w:rsidRPr="000C3FD1" w:rsidRDefault="00C83F80" w:rsidP="000C3FD1">
            <w:pPr>
              <w:spacing w:after="0" w:line="240" w:lineRule="auto"/>
              <w:contextualSpacing/>
              <w:rPr>
                <w:rFonts w:ascii="Times New Roman" w:eastAsia="Times New Roman" w:hAnsi="Times New Roman" w:cs="Times New Roman"/>
                <w:color w:val="000000"/>
                <w:kern w:val="1"/>
                <w:sz w:val="24"/>
                <w:szCs w:val="24"/>
                <w:lang w:val="uk-UA" w:eastAsia="uk-UA" w:bidi="uk-UA"/>
              </w:rPr>
            </w:pPr>
            <w:r w:rsidRPr="00C83F80">
              <w:rPr>
                <w:rFonts w:ascii="Times New Roman" w:eastAsia="Times New Roman" w:hAnsi="Times New Roman" w:cs="Times New Roman"/>
                <w:color w:val="000000"/>
                <w:kern w:val="1"/>
                <w:sz w:val="24"/>
                <w:szCs w:val="24"/>
                <w:lang w:val="uk-UA" w:eastAsia="uk-UA" w:bidi="uk-UA"/>
              </w:rPr>
              <w:t>Притік речовин разом із рудою</w:t>
            </w:r>
          </w:p>
        </w:tc>
        <w:tc>
          <w:tcPr>
            <w:tcW w:w="1875"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0B62DA4E"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млн.м</w:t>
            </w:r>
            <w:r w:rsidRPr="000C3FD1">
              <w:rPr>
                <w:rFonts w:ascii="Times New Roman" w:eastAsia="Times New Roman" w:hAnsi="Times New Roman" w:cs="Times New Roman"/>
                <w:color w:val="000000"/>
                <w:kern w:val="1"/>
                <w:sz w:val="24"/>
                <w:szCs w:val="24"/>
                <w:vertAlign w:val="superscript"/>
                <w:lang w:val="uk-UA" w:eastAsia="uk-UA" w:bidi="uk-UA"/>
              </w:rPr>
              <w:t>3</w:t>
            </w:r>
            <w:r w:rsidRPr="000C3FD1">
              <w:rPr>
                <w:rFonts w:ascii="Times New Roman" w:eastAsia="Times New Roman" w:hAnsi="Times New Roman" w:cs="Times New Roman"/>
                <w:color w:val="000000"/>
                <w:kern w:val="1"/>
                <w:sz w:val="24"/>
                <w:szCs w:val="24"/>
                <w:lang w:val="uk-UA" w:eastAsia="uk-UA" w:bidi="uk-UA"/>
              </w:rPr>
              <w:t xml:space="preserve"> </w:t>
            </w:r>
          </w:p>
        </w:tc>
        <w:tc>
          <w:tcPr>
            <w:tcW w:w="1936"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6A5D8EEB"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0,192 </w:t>
            </w:r>
          </w:p>
        </w:tc>
      </w:tr>
      <w:tr w:rsidR="000C3FD1" w:rsidRPr="000C3FD1" w14:paraId="724A9B58" w14:textId="77777777" w:rsidTr="0054525C">
        <w:trPr>
          <w:trHeight w:val="20"/>
          <w:jc w:val="center"/>
        </w:trPr>
        <w:tc>
          <w:tcPr>
            <w:tcW w:w="897"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25CBAF3F"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7 </w:t>
            </w:r>
          </w:p>
        </w:tc>
        <w:tc>
          <w:tcPr>
            <w:tcW w:w="5483"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120ED603" w14:textId="77777777" w:rsidR="000C3FD1" w:rsidRPr="000C3FD1" w:rsidRDefault="005C1B56" w:rsidP="000C3FD1">
            <w:pPr>
              <w:spacing w:after="0" w:line="240" w:lineRule="auto"/>
              <w:contextualSpacing/>
              <w:rPr>
                <w:rFonts w:ascii="Times New Roman" w:eastAsia="Times New Roman" w:hAnsi="Times New Roman" w:cs="Times New Roman"/>
                <w:color w:val="000000"/>
                <w:kern w:val="1"/>
                <w:sz w:val="24"/>
                <w:szCs w:val="24"/>
                <w:lang w:val="uk-UA" w:eastAsia="uk-UA" w:bidi="uk-UA"/>
              </w:rPr>
            </w:pPr>
            <w:r w:rsidRPr="005C1B56">
              <w:rPr>
                <w:rFonts w:ascii="Times New Roman" w:eastAsia="Times New Roman" w:hAnsi="Times New Roman" w:cs="Times New Roman"/>
                <w:color w:val="000000"/>
                <w:kern w:val="1"/>
                <w:sz w:val="24"/>
                <w:szCs w:val="24"/>
                <w:lang w:val="uk-UA" w:eastAsia="uk-UA" w:bidi="uk-UA"/>
              </w:rPr>
              <w:t>Зворотний рух фільтраційних потоків</w:t>
            </w:r>
          </w:p>
        </w:tc>
        <w:tc>
          <w:tcPr>
            <w:tcW w:w="1875"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5E34E790"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млн.м</w:t>
            </w:r>
            <w:r w:rsidRPr="000C3FD1">
              <w:rPr>
                <w:rFonts w:ascii="Times New Roman" w:eastAsia="Times New Roman" w:hAnsi="Times New Roman" w:cs="Times New Roman"/>
                <w:color w:val="000000"/>
                <w:kern w:val="1"/>
                <w:sz w:val="24"/>
                <w:szCs w:val="24"/>
                <w:vertAlign w:val="superscript"/>
                <w:lang w:val="uk-UA" w:eastAsia="uk-UA" w:bidi="uk-UA"/>
              </w:rPr>
              <w:t>3</w:t>
            </w:r>
            <w:r w:rsidRPr="000C3FD1">
              <w:rPr>
                <w:rFonts w:ascii="Times New Roman" w:eastAsia="Times New Roman" w:hAnsi="Times New Roman" w:cs="Times New Roman"/>
                <w:color w:val="000000"/>
                <w:kern w:val="1"/>
                <w:sz w:val="24"/>
                <w:szCs w:val="24"/>
                <w:lang w:val="uk-UA" w:eastAsia="uk-UA" w:bidi="uk-UA"/>
              </w:rPr>
              <w:t xml:space="preserve"> </w:t>
            </w:r>
          </w:p>
        </w:tc>
        <w:tc>
          <w:tcPr>
            <w:tcW w:w="1936"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2EA45B2D"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6,375 </w:t>
            </w:r>
          </w:p>
        </w:tc>
      </w:tr>
      <w:tr w:rsidR="000C3FD1" w:rsidRPr="000C3FD1" w14:paraId="22C2B13A" w14:textId="77777777" w:rsidTr="0054525C">
        <w:trPr>
          <w:trHeight w:val="20"/>
          <w:jc w:val="center"/>
        </w:trPr>
        <w:tc>
          <w:tcPr>
            <w:tcW w:w="897"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3336828B"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8 </w:t>
            </w:r>
          </w:p>
        </w:tc>
        <w:tc>
          <w:tcPr>
            <w:tcW w:w="5483"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4D3AE6D6" w14:textId="77777777" w:rsidR="000C3FD1" w:rsidRPr="000C3FD1" w:rsidRDefault="005C1B56" w:rsidP="000C3FD1">
            <w:pPr>
              <w:spacing w:after="0" w:line="240" w:lineRule="auto"/>
              <w:contextualSpacing/>
              <w:rPr>
                <w:rFonts w:ascii="Times New Roman" w:eastAsia="Times New Roman" w:hAnsi="Times New Roman" w:cs="Times New Roman"/>
                <w:color w:val="000000"/>
                <w:kern w:val="1"/>
                <w:sz w:val="24"/>
                <w:szCs w:val="24"/>
                <w:lang w:val="uk-UA" w:eastAsia="uk-UA" w:bidi="uk-UA"/>
              </w:rPr>
            </w:pPr>
            <w:r w:rsidRPr="005C1B56">
              <w:rPr>
                <w:rFonts w:ascii="Times New Roman" w:eastAsia="Times New Roman" w:hAnsi="Times New Roman" w:cs="Times New Roman"/>
                <w:color w:val="000000"/>
                <w:kern w:val="1"/>
                <w:sz w:val="24"/>
                <w:szCs w:val="24"/>
                <w:lang w:val="uk-UA" w:eastAsia="uk-UA" w:bidi="uk-UA"/>
              </w:rPr>
              <w:t>Водні ресурси, що надходять із р. Інгулець</w:t>
            </w:r>
          </w:p>
        </w:tc>
        <w:tc>
          <w:tcPr>
            <w:tcW w:w="1875"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67B67F80"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млн.м</w:t>
            </w:r>
            <w:r w:rsidRPr="000C3FD1">
              <w:rPr>
                <w:rFonts w:ascii="Times New Roman" w:eastAsia="Times New Roman" w:hAnsi="Times New Roman" w:cs="Times New Roman"/>
                <w:color w:val="000000"/>
                <w:kern w:val="1"/>
                <w:sz w:val="24"/>
                <w:szCs w:val="24"/>
                <w:vertAlign w:val="superscript"/>
                <w:lang w:val="uk-UA" w:eastAsia="uk-UA" w:bidi="uk-UA"/>
              </w:rPr>
              <w:t>3</w:t>
            </w:r>
            <w:r w:rsidRPr="000C3FD1">
              <w:rPr>
                <w:rFonts w:ascii="Times New Roman" w:eastAsia="Times New Roman" w:hAnsi="Times New Roman" w:cs="Times New Roman"/>
                <w:color w:val="000000"/>
                <w:kern w:val="1"/>
                <w:sz w:val="24"/>
                <w:szCs w:val="24"/>
                <w:lang w:val="uk-UA" w:eastAsia="uk-UA" w:bidi="uk-UA"/>
              </w:rPr>
              <w:t xml:space="preserve"> </w:t>
            </w:r>
          </w:p>
        </w:tc>
        <w:tc>
          <w:tcPr>
            <w:tcW w:w="1936"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5F463095"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2,654 </w:t>
            </w:r>
          </w:p>
        </w:tc>
      </w:tr>
      <w:tr w:rsidR="000C3FD1" w:rsidRPr="000C3FD1" w14:paraId="7CC37E8D" w14:textId="77777777" w:rsidTr="0054525C">
        <w:trPr>
          <w:trHeight w:val="20"/>
          <w:jc w:val="center"/>
        </w:trPr>
        <w:tc>
          <w:tcPr>
            <w:tcW w:w="897"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2215C388"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9 </w:t>
            </w:r>
          </w:p>
        </w:tc>
        <w:tc>
          <w:tcPr>
            <w:tcW w:w="5483"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37FAFA7E" w14:textId="77777777" w:rsidR="000C3FD1" w:rsidRPr="000C3FD1" w:rsidRDefault="005C1B56" w:rsidP="000C3FD1">
            <w:pPr>
              <w:spacing w:after="0" w:line="240" w:lineRule="auto"/>
              <w:contextualSpacing/>
              <w:rPr>
                <w:rFonts w:ascii="Times New Roman" w:eastAsia="Times New Roman" w:hAnsi="Times New Roman" w:cs="Times New Roman"/>
                <w:color w:val="000000"/>
                <w:kern w:val="1"/>
                <w:sz w:val="24"/>
                <w:szCs w:val="24"/>
                <w:lang w:val="uk-UA" w:eastAsia="uk-UA" w:bidi="uk-UA"/>
              </w:rPr>
            </w:pPr>
            <w:r w:rsidRPr="005C1B56">
              <w:rPr>
                <w:rFonts w:ascii="Times New Roman" w:eastAsia="Times New Roman" w:hAnsi="Times New Roman" w:cs="Times New Roman"/>
                <w:color w:val="000000"/>
                <w:kern w:val="1"/>
                <w:sz w:val="24"/>
                <w:szCs w:val="24"/>
                <w:lang w:val="uk-UA" w:eastAsia="uk-UA" w:bidi="uk-UA"/>
              </w:rPr>
              <w:t>Рідина, транспортувана насосною станцією №4</w:t>
            </w:r>
          </w:p>
        </w:tc>
        <w:tc>
          <w:tcPr>
            <w:tcW w:w="1875"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3268958E"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млн.м</w:t>
            </w:r>
            <w:r w:rsidRPr="000C3FD1">
              <w:rPr>
                <w:rFonts w:ascii="Times New Roman" w:eastAsia="Times New Roman" w:hAnsi="Times New Roman" w:cs="Times New Roman"/>
                <w:color w:val="000000"/>
                <w:kern w:val="1"/>
                <w:sz w:val="24"/>
                <w:szCs w:val="24"/>
                <w:vertAlign w:val="superscript"/>
                <w:lang w:val="uk-UA" w:eastAsia="uk-UA" w:bidi="uk-UA"/>
              </w:rPr>
              <w:t>3</w:t>
            </w:r>
            <w:r w:rsidRPr="000C3FD1">
              <w:rPr>
                <w:rFonts w:ascii="Times New Roman" w:eastAsia="Times New Roman" w:hAnsi="Times New Roman" w:cs="Times New Roman"/>
                <w:color w:val="000000"/>
                <w:kern w:val="1"/>
                <w:sz w:val="24"/>
                <w:szCs w:val="24"/>
                <w:lang w:val="uk-UA" w:eastAsia="uk-UA" w:bidi="uk-UA"/>
              </w:rPr>
              <w:t xml:space="preserve"> </w:t>
            </w:r>
          </w:p>
        </w:tc>
        <w:tc>
          <w:tcPr>
            <w:tcW w:w="1936"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713E43FF"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0,131 </w:t>
            </w:r>
          </w:p>
        </w:tc>
      </w:tr>
      <w:tr w:rsidR="000C3FD1" w:rsidRPr="000C3FD1" w14:paraId="40686999" w14:textId="77777777" w:rsidTr="0054525C">
        <w:trPr>
          <w:trHeight w:val="20"/>
          <w:jc w:val="center"/>
        </w:trPr>
        <w:tc>
          <w:tcPr>
            <w:tcW w:w="897"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72DADD3B"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 </w:t>
            </w:r>
          </w:p>
        </w:tc>
        <w:tc>
          <w:tcPr>
            <w:tcW w:w="5483"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516623EF" w14:textId="77777777" w:rsidR="000C3FD1" w:rsidRPr="000C3FD1" w:rsidRDefault="005C1B56" w:rsidP="000C3FD1">
            <w:pPr>
              <w:spacing w:after="0" w:line="240" w:lineRule="auto"/>
              <w:contextualSpacing/>
              <w:rPr>
                <w:rFonts w:ascii="Times New Roman" w:eastAsia="Times New Roman" w:hAnsi="Times New Roman" w:cs="Times New Roman"/>
                <w:b/>
                <w:color w:val="000000"/>
                <w:kern w:val="1"/>
                <w:sz w:val="24"/>
                <w:szCs w:val="24"/>
                <w:lang w:val="uk-UA" w:eastAsia="uk-UA" w:bidi="uk-UA"/>
              </w:rPr>
            </w:pPr>
            <w:r w:rsidRPr="005C1B56">
              <w:rPr>
                <w:rFonts w:ascii="Times New Roman" w:eastAsia="Times New Roman" w:hAnsi="Times New Roman" w:cs="Times New Roman"/>
                <w:b/>
                <w:color w:val="000000"/>
                <w:kern w:val="1"/>
                <w:sz w:val="24"/>
                <w:szCs w:val="24"/>
                <w:lang w:val="uk-UA" w:eastAsia="uk-UA" w:bidi="uk-UA"/>
              </w:rPr>
              <w:t>Сукупний обсяг без залучення води з Інгульця</w:t>
            </w:r>
          </w:p>
        </w:tc>
        <w:tc>
          <w:tcPr>
            <w:tcW w:w="1875"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567D5945" w14:textId="77777777" w:rsidR="000C3FD1" w:rsidRPr="000C3FD1" w:rsidRDefault="000C3FD1" w:rsidP="000C3FD1">
            <w:pPr>
              <w:spacing w:after="0" w:line="240" w:lineRule="auto"/>
              <w:contextualSpacing/>
              <w:jc w:val="center"/>
              <w:rPr>
                <w:rFonts w:ascii="Times New Roman" w:eastAsia="Times New Roman" w:hAnsi="Times New Roman" w:cs="Times New Roman"/>
                <w:b/>
                <w:color w:val="000000"/>
                <w:kern w:val="1"/>
                <w:sz w:val="24"/>
                <w:szCs w:val="24"/>
                <w:lang w:val="uk-UA" w:eastAsia="uk-UA" w:bidi="uk-UA"/>
              </w:rPr>
            </w:pPr>
            <w:r w:rsidRPr="000C3FD1">
              <w:rPr>
                <w:rFonts w:ascii="Times New Roman" w:eastAsia="Times New Roman" w:hAnsi="Times New Roman" w:cs="Times New Roman"/>
                <w:b/>
                <w:color w:val="000000"/>
                <w:kern w:val="1"/>
                <w:sz w:val="24"/>
                <w:szCs w:val="24"/>
                <w:lang w:val="uk-UA" w:eastAsia="uk-UA" w:bidi="uk-UA"/>
              </w:rPr>
              <w:t>млн.м</w:t>
            </w:r>
            <w:r w:rsidRPr="000C3FD1">
              <w:rPr>
                <w:rFonts w:ascii="Times New Roman" w:eastAsia="Times New Roman" w:hAnsi="Times New Roman" w:cs="Times New Roman"/>
                <w:b/>
                <w:color w:val="000000"/>
                <w:kern w:val="1"/>
                <w:sz w:val="24"/>
                <w:szCs w:val="24"/>
                <w:vertAlign w:val="superscript"/>
                <w:lang w:val="uk-UA" w:eastAsia="uk-UA" w:bidi="uk-UA"/>
              </w:rPr>
              <w:t>3</w:t>
            </w:r>
            <w:r w:rsidRPr="000C3FD1">
              <w:rPr>
                <w:rFonts w:ascii="Times New Roman" w:eastAsia="Times New Roman" w:hAnsi="Times New Roman" w:cs="Times New Roman"/>
                <w:b/>
                <w:color w:val="000000"/>
                <w:kern w:val="1"/>
                <w:sz w:val="24"/>
                <w:szCs w:val="24"/>
                <w:lang w:val="uk-UA" w:eastAsia="uk-UA" w:bidi="uk-UA"/>
              </w:rPr>
              <w:t xml:space="preserve"> </w:t>
            </w:r>
          </w:p>
        </w:tc>
        <w:tc>
          <w:tcPr>
            <w:tcW w:w="1936"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21D696EB" w14:textId="77777777" w:rsidR="000C3FD1" w:rsidRPr="000C3FD1" w:rsidRDefault="000C3FD1" w:rsidP="000C3FD1">
            <w:pPr>
              <w:spacing w:after="0" w:line="240" w:lineRule="auto"/>
              <w:contextualSpacing/>
              <w:jc w:val="center"/>
              <w:rPr>
                <w:rFonts w:ascii="Times New Roman" w:eastAsia="Times New Roman" w:hAnsi="Times New Roman" w:cs="Times New Roman"/>
                <w:b/>
                <w:color w:val="000000"/>
                <w:kern w:val="1"/>
                <w:sz w:val="24"/>
                <w:szCs w:val="24"/>
                <w:lang w:val="uk-UA" w:eastAsia="uk-UA" w:bidi="uk-UA"/>
              </w:rPr>
            </w:pPr>
            <w:r w:rsidRPr="000C3FD1">
              <w:rPr>
                <w:rFonts w:ascii="Times New Roman" w:eastAsia="Times New Roman" w:hAnsi="Times New Roman" w:cs="Times New Roman"/>
                <w:b/>
                <w:color w:val="000000"/>
                <w:kern w:val="1"/>
                <w:sz w:val="24"/>
                <w:szCs w:val="24"/>
                <w:lang w:val="uk-UA" w:eastAsia="uk-UA" w:bidi="uk-UA"/>
              </w:rPr>
              <w:t xml:space="preserve">17,725 </w:t>
            </w:r>
          </w:p>
        </w:tc>
      </w:tr>
      <w:tr w:rsidR="000C3FD1" w:rsidRPr="000C3FD1" w14:paraId="5D38CB2D" w14:textId="77777777" w:rsidTr="0054525C">
        <w:trPr>
          <w:trHeight w:val="20"/>
          <w:jc w:val="center"/>
        </w:trPr>
        <w:tc>
          <w:tcPr>
            <w:tcW w:w="897"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00A7DD37"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 </w:t>
            </w:r>
          </w:p>
        </w:tc>
        <w:tc>
          <w:tcPr>
            <w:tcW w:w="5483"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42DE3729" w14:textId="77777777" w:rsidR="000C3FD1" w:rsidRPr="000C3FD1" w:rsidRDefault="005C1B56" w:rsidP="000C3FD1">
            <w:pPr>
              <w:spacing w:after="0" w:line="240" w:lineRule="auto"/>
              <w:contextualSpacing/>
              <w:rPr>
                <w:rFonts w:ascii="Times New Roman" w:eastAsia="Times New Roman" w:hAnsi="Times New Roman" w:cs="Times New Roman"/>
                <w:b/>
                <w:color w:val="000000"/>
                <w:kern w:val="1"/>
                <w:sz w:val="24"/>
                <w:szCs w:val="24"/>
                <w:lang w:val="uk-UA" w:eastAsia="uk-UA" w:bidi="uk-UA"/>
              </w:rPr>
            </w:pPr>
            <w:r w:rsidRPr="005C1B56">
              <w:rPr>
                <w:rFonts w:ascii="Times New Roman" w:eastAsia="Times New Roman" w:hAnsi="Times New Roman" w:cs="Times New Roman"/>
                <w:b/>
                <w:color w:val="000000"/>
                <w:kern w:val="1"/>
                <w:sz w:val="24"/>
                <w:szCs w:val="24"/>
                <w:lang w:val="uk-UA" w:eastAsia="uk-UA" w:bidi="uk-UA"/>
              </w:rPr>
              <w:t>Сумарно з постачанням води з р. Інгулець</w:t>
            </w:r>
          </w:p>
        </w:tc>
        <w:tc>
          <w:tcPr>
            <w:tcW w:w="1875"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61F6F1DE" w14:textId="77777777" w:rsidR="000C3FD1" w:rsidRPr="000C3FD1" w:rsidRDefault="000C3FD1" w:rsidP="000C3FD1">
            <w:pPr>
              <w:spacing w:after="0" w:line="240" w:lineRule="auto"/>
              <w:contextualSpacing/>
              <w:jc w:val="center"/>
              <w:rPr>
                <w:rFonts w:ascii="Times New Roman" w:eastAsia="Times New Roman" w:hAnsi="Times New Roman" w:cs="Times New Roman"/>
                <w:b/>
                <w:color w:val="000000"/>
                <w:kern w:val="1"/>
                <w:sz w:val="24"/>
                <w:szCs w:val="24"/>
                <w:lang w:val="uk-UA" w:eastAsia="uk-UA" w:bidi="uk-UA"/>
              </w:rPr>
            </w:pPr>
            <w:r w:rsidRPr="000C3FD1">
              <w:rPr>
                <w:rFonts w:ascii="Times New Roman" w:eastAsia="Times New Roman" w:hAnsi="Times New Roman" w:cs="Times New Roman"/>
                <w:b/>
                <w:color w:val="000000"/>
                <w:kern w:val="1"/>
                <w:sz w:val="24"/>
                <w:szCs w:val="24"/>
                <w:lang w:val="uk-UA" w:eastAsia="uk-UA" w:bidi="uk-UA"/>
              </w:rPr>
              <w:t>млн.м</w:t>
            </w:r>
            <w:r w:rsidRPr="000C3FD1">
              <w:rPr>
                <w:rFonts w:ascii="Times New Roman" w:eastAsia="Times New Roman" w:hAnsi="Times New Roman" w:cs="Times New Roman"/>
                <w:b/>
                <w:color w:val="000000"/>
                <w:kern w:val="1"/>
                <w:sz w:val="24"/>
                <w:szCs w:val="24"/>
                <w:vertAlign w:val="superscript"/>
                <w:lang w:val="uk-UA" w:eastAsia="uk-UA" w:bidi="uk-UA"/>
              </w:rPr>
              <w:t>3</w:t>
            </w:r>
            <w:r w:rsidRPr="000C3FD1">
              <w:rPr>
                <w:rFonts w:ascii="Times New Roman" w:eastAsia="Times New Roman" w:hAnsi="Times New Roman" w:cs="Times New Roman"/>
                <w:b/>
                <w:color w:val="000000"/>
                <w:kern w:val="1"/>
                <w:sz w:val="24"/>
                <w:szCs w:val="24"/>
                <w:lang w:val="uk-UA" w:eastAsia="uk-UA" w:bidi="uk-UA"/>
              </w:rPr>
              <w:t xml:space="preserve"> </w:t>
            </w:r>
          </w:p>
        </w:tc>
        <w:tc>
          <w:tcPr>
            <w:tcW w:w="1936"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59A9AC03" w14:textId="77777777" w:rsidR="000C3FD1" w:rsidRPr="000C3FD1" w:rsidRDefault="000C3FD1" w:rsidP="000C3FD1">
            <w:pPr>
              <w:spacing w:after="0" w:line="240" w:lineRule="auto"/>
              <w:contextualSpacing/>
              <w:jc w:val="center"/>
              <w:rPr>
                <w:rFonts w:ascii="Times New Roman" w:eastAsia="Times New Roman" w:hAnsi="Times New Roman" w:cs="Times New Roman"/>
                <w:b/>
                <w:color w:val="000000"/>
                <w:kern w:val="1"/>
                <w:sz w:val="24"/>
                <w:szCs w:val="24"/>
                <w:lang w:val="uk-UA" w:eastAsia="uk-UA" w:bidi="uk-UA"/>
              </w:rPr>
            </w:pPr>
            <w:r w:rsidRPr="000C3FD1">
              <w:rPr>
                <w:rFonts w:ascii="Times New Roman" w:eastAsia="Times New Roman" w:hAnsi="Times New Roman" w:cs="Times New Roman"/>
                <w:b/>
                <w:color w:val="000000"/>
                <w:kern w:val="1"/>
                <w:sz w:val="24"/>
                <w:szCs w:val="24"/>
                <w:lang w:val="uk-UA" w:eastAsia="uk-UA" w:bidi="uk-UA"/>
              </w:rPr>
              <w:t xml:space="preserve">20,379 </w:t>
            </w:r>
          </w:p>
        </w:tc>
      </w:tr>
      <w:tr w:rsidR="000C3FD1" w:rsidRPr="000C3FD1" w14:paraId="5A425846" w14:textId="77777777" w:rsidTr="0054525C">
        <w:trPr>
          <w:trHeight w:val="20"/>
          <w:jc w:val="center"/>
        </w:trPr>
        <w:tc>
          <w:tcPr>
            <w:tcW w:w="897"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66D76040"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 </w:t>
            </w:r>
          </w:p>
        </w:tc>
        <w:tc>
          <w:tcPr>
            <w:tcW w:w="5483"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6F946E75" w14:textId="77777777" w:rsidR="000C3FD1" w:rsidRPr="000C3FD1" w:rsidRDefault="005C1B56" w:rsidP="000C3FD1">
            <w:pPr>
              <w:spacing w:after="0" w:line="240" w:lineRule="auto"/>
              <w:contextualSpacing/>
              <w:jc w:val="center"/>
              <w:rPr>
                <w:rFonts w:ascii="Times New Roman" w:eastAsia="Times New Roman" w:hAnsi="Times New Roman" w:cs="Times New Roman"/>
                <w:b/>
                <w:color w:val="000000"/>
                <w:kern w:val="1"/>
                <w:sz w:val="24"/>
                <w:szCs w:val="24"/>
                <w:lang w:val="uk-UA" w:eastAsia="uk-UA" w:bidi="uk-UA"/>
              </w:rPr>
            </w:pPr>
            <w:r w:rsidRPr="005C1B56">
              <w:rPr>
                <w:rFonts w:ascii="Times New Roman" w:eastAsia="Times New Roman" w:hAnsi="Times New Roman" w:cs="Times New Roman"/>
                <w:b/>
                <w:color w:val="000000"/>
                <w:kern w:val="1"/>
                <w:sz w:val="24"/>
                <w:szCs w:val="24"/>
                <w:lang w:val="uk-UA" w:eastAsia="uk-UA" w:bidi="uk-UA"/>
              </w:rPr>
              <w:t>Джерела зниження обсягів води</w:t>
            </w:r>
          </w:p>
        </w:tc>
        <w:tc>
          <w:tcPr>
            <w:tcW w:w="1875"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2C5E7E55"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 </w:t>
            </w:r>
          </w:p>
        </w:tc>
        <w:tc>
          <w:tcPr>
            <w:tcW w:w="1936"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40215839"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 </w:t>
            </w:r>
          </w:p>
        </w:tc>
      </w:tr>
      <w:tr w:rsidR="000C3FD1" w:rsidRPr="000C3FD1" w14:paraId="7D286CD0" w14:textId="77777777" w:rsidTr="0054525C">
        <w:trPr>
          <w:trHeight w:val="20"/>
          <w:jc w:val="center"/>
        </w:trPr>
        <w:tc>
          <w:tcPr>
            <w:tcW w:w="897"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3E415FE7"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1 </w:t>
            </w:r>
          </w:p>
        </w:tc>
        <w:tc>
          <w:tcPr>
            <w:tcW w:w="5483"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6D08FF07" w14:textId="77777777" w:rsidR="000C3FD1" w:rsidRPr="000C3FD1" w:rsidRDefault="005C1B56" w:rsidP="000C3FD1">
            <w:pPr>
              <w:spacing w:after="0" w:line="240" w:lineRule="auto"/>
              <w:contextualSpacing/>
              <w:rPr>
                <w:rFonts w:ascii="Times New Roman" w:eastAsia="Times New Roman" w:hAnsi="Times New Roman" w:cs="Times New Roman"/>
                <w:color w:val="000000"/>
                <w:kern w:val="1"/>
                <w:sz w:val="24"/>
                <w:szCs w:val="24"/>
                <w:lang w:val="uk-UA" w:eastAsia="uk-UA" w:bidi="uk-UA"/>
              </w:rPr>
            </w:pPr>
            <w:r w:rsidRPr="005C1B56">
              <w:rPr>
                <w:rFonts w:ascii="Times New Roman" w:eastAsia="Times New Roman" w:hAnsi="Times New Roman" w:cs="Times New Roman"/>
                <w:color w:val="000000"/>
                <w:kern w:val="1"/>
                <w:sz w:val="24"/>
                <w:szCs w:val="24"/>
                <w:lang w:val="uk-UA" w:eastAsia="uk-UA" w:bidi="uk-UA"/>
              </w:rPr>
              <w:t>У межах збагачувального підприємства</w:t>
            </w:r>
          </w:p>
        </w:tc>
        <w:tc>
          <w:tcPr>
            <w:tcW w:w="1875"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0D2C8EC8"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млн.м</w:t>
            </w:r>
            <w:r w:rsidRPr="000C3FD1">
              <w:rPr>
                <w:rFonts w:ascii="Times New Roman" w:eastAsia="Times New Roman" w:hAnsi="Times New Roman" w:cs="Times New Roman"/>
                <w:color w:val="000000"/>
                <w:kern w:val="1"/>
                <w:sz w:val="24"/>
                <w:szCs w:val="24"/>
                <w:vertAlign w:val="superscript"/>
                <w:lang w:val="uk-UA" w:eastAsia="uk-UA" w:bidi="uk-UA"/>
              </w:rPr>
              <w:t>3</w:t>
            </w:r>
            <w:r w:rsidRPr="000C3FD1">
              <w:rPr>
                <w:rFonts w:ascii="Times New Roman" w:eastAsia="Times New Roman" w:hAnsi="Times New Roman" w:cs="Times New Roman"/>
                <w:color w:val="000000"/>
                <w:kern w:val="1"/>
                <w:sz w:val="24"/>
                <w:szCs w:val="24"/>
                <w:lang w:val="uk-UA" w:eastAsia="uk-UA" w:bidi="uk-UA"/>
              </w:rPr>
              <w:t xml:space="preserve"> </w:t>
            </w:r>
          </w:p>
        </w:tc>
        <w:tc>
          <w:tcPr>
            <w:tcW w:w="1936"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016E3D0A"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2,650 </w:t>
            </w:r>
          </w:p>
        </w:tc>
      </w:tr>
      <w:tr w:rsidR="000C3FD1" w:rsidRPr="000C3FD1" w14:paraId="26AEA292" w14:textId="77777777" w:rsidTr="0054525C">
        <w:trPr>
          <w:trHeight w:val="20"/>
          <w:jc w:val="center"/>
        </w:trPr>
        <w:tc>
          <w:tcPr>
            <w:tcW w:w="897"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12E37302"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2 </w:t>
            </w:r>
          </w:p>
        </w:tc>
        <w:tc>
          <w:tcPr>
            <w:tcW w:w="5483"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3ABFD417" w14:textId="77777777" w:rsidR="000C3FD1" w:rsidRPr="000C3FD1" w:rsidRDefault="005C1B56" w:rsidP="000C3FD1">
            <w:pPr>
              <w:spacing w:after="0" w:line="240" w:lineRule="auto"/>
              <w:contextualSpacing/>
              <w:rPr>
                <w:rFonts w:ascii="Times New Roman" w:eastAsia="Times New Roman" w:hAnsi="Times New Roman" w:cs="Times New Roman"/>
                <w:color w:val="000000"/>
                <w:kern w:val="1"/>
                <w:sz w:val="24"/>
                <w:szCs w:val="24"/>
                <w:lang w:val="uk-UA" w:eastAsia="uk-UA" w:bidi="uk-UA"/>
              </w:rPr>
            </w:pPr>
            <w:r w:rsidRPr="005C1B56">
              <w:rPr>
                <w:rFonts w:ascii="Times New Roman" w:eastAsia="Times New Roman" w:hAnsi="Times New Roman" w:cs="Times New Roman"/>
                <w:color w:val="000000"/>
                <w:kern w:val="1"/>
                <w:sz w:val="24"/>
                <w:szCs w:val="24"/>
                <w:lang w:val="uk-UA" w:eastAsia="uk-UA" w:bidi="uk-UA"/>
              </w:rPr>
              <w:t>У мікропорожнинах збагачувальних залишків</w:t>
            </w:r>
          </w:p>
        </w:tc>
        <w:tc>
          <w:tcPr>
            <w:tcW w:w="1875"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6C385151"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млн.м</w:t>
            </w:r>
            <w:r w:rsidRPr="000C3FD1">
              <w:rPr>
                <w:rFonts w:ascii="Times New Roman" w:eastAsia="Times New Roman" w:hAnsi="Times New Roman" w:cs="Times New Roman"/>
                <w:color w:val="000000"/>
                <w:kern w:val="1"/>
                <w:sz w:val="24"/>
                <w:szCs w:val="24"/>
                <w:vertAlign w:val="superscript"/>
                <w:lang w:val="uk-UA" w:eastAsia="uk-UA" w:bidi="uk-UA"/>
              </w:rPr>
              <w:t>3</w:t>
            </w:r>
            <w:r w:rsidRPr="000C3FD1">
              <w:rPr>
                <w:rFonts w:ascii="Times New Roman" w:eastAsia="Times New Roman" w:hAnsi="Times New Roman" w:cs="Times New Roman"/>
                <w:color w:val="000000"/>
                <w:kern w:val="1"/>
                <w:sz w:val="24"/>
                <w:szCs w:val="24"/>
                <w:lang w:val="uk-UA" w:eastAsia="uk-UA" w:bidi="uk-UA"/>
              </w:rPr>
              <w:t xml:space="preserve"> </w:t>
            </w:r>
          </w:p>
        </w:tc>
        <w:tc>
          <w:tcPr>
            <w:tcW w:w="1936"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47947DE5"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1,853 </w:t>
            </w:r>
          </w:p>
        </w:tc>
      </w:tr>
      <w:tr w:rsidR="000C3FD1" w:rsidRPr="000C3FD1" w14:paraId="13D1D526" w14:textId="77777777" w:rsidTr="0054525C">
        <w:trPr>
          <w:trHeight w:val="20"/>
          <w:jc w:val="center"/>
        </w:trPr>
        <w:tc>
          <w:tcPr>
            <w:tcW w:w="897"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vAlign w:val="center"/>
          </w:tcPr>
          <w:p w14:paraId="149F6F7E"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3 </w:t>
            </w:r>
          </w:p>
        </w:tc>
        <w:tc>
          <w:tcPr>
            <w:tcW w:w="5483"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4384EDF2" w14:textId="77777777" w:rsidR="000C3FD1" w:rsidRPr="000C3FD1" w:rsidRDefault="005C1B56" w:rsidP="000C3FD1">
            <w:pPr>
              <w:spacing w:after="0" w:line="240" w:lineRule="auto"/>
              <w:contextualSpacing/>
              <w:jc w:val="both"/>
              <w:rPr>
                <w:rFonts w:ascii="Times New Roman" w:eastAsia="Times New Roman" w:hAnsi="Times New Roman" w:cs="Times New Roman"/>
                <w:color w:val="000000"/>
                <w:kern w:val="1"/>
                <w:sz w:val="24"/>
                <w:szCs w:val="24"/>
                <w:lang w:val="uk-UA" w:eastAsia="uk-UA" w:bidi="uk-UA"/>
              </w:rPr>
            </w:pPr>
            <w:r w:rsidRPr="005C1B56">
              <w:rPr>
                <w:rFonts w:ascii="Times New Roman" w:eastAsia="Times New Roman" w:hAnsi="Times New Roman" w:cs="Times New Roman"/>
                <w:color w:val="000000"/>
                <w:kern w:val="1"/>
                <w:sz w:val="24"/>
                <w:szCs w:val="24"/>
                <w:lang w:val="uk-UA" w:eastAsia="uk-UA" w:bidi="uk-UA"/>
              </w:rPr>
              <w:t>Втрати через випаровування: загалом, а також окремо з поверхні води й пляжів</w:t>
            </w:r>
          </w:p>
        </w:tc>
        <w:tc>
          <w:tcPr>
            <w:tcW w:w="1875"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5DA92717"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млн.м</w:t>
            </w:r>
            <w:r w:rsidRPr="000C3FD1">
              <w:rPr>
                <w:rFonts w:ascii="Times New Roman" w:eastAsia="Times New Roman" w:hAnsi="Times New Roman" w:cs="Times New Roman"/>
                <w:color w:val="000000"/>
                <w:kern w:val="1"/>
                <w:sz w:val="24"/>
                <w:szCs w:val="24"/>
                <w:vertAlign w:val="superscript"/>
                <w:lang w:val="uk-UA" w:eastAsia="uk-UA" w:bidi="uk-UA"/>
              </w:rPr>
              <w:t xml:space="preserve">3 </w:t>
            </w:r>
            <w:r w:rsidRPr="000C3FD1">
              <w:rPr>
                <w:rFonts w:ascii="Times New Roman" w:eastAsia="Times New Roman" w:hAnsi="Times New Roman" w:cs="Times New Roman"/>
                <w:color w:val="000000"/>
                <w:kern w:val="1"/>
                <w:sz w:val="24"/>
                <w:szCs w:val="24"/>
                <w:lang w:val="uk-UA" w:eastAsia="uk-UA" w:bidi="uk-UA"/>
              </w:rPr>
              <w:t>млн.м</w:t>
            </w:r>
            <w:r w:rsidRPr="000C3FD1">
              <w:rPr>
                <w:rFonts w:ascii="Times New Roman" w:eastAsia="Times New Roman" w:hAnsi="Times New Roman" w:cs="Times New Roman"/>
                <w:color w:val="000000"/>
                <w:kern w:val="1"/>
                <w:sz w:val="24"/>
                <w:szCs w:val="24"/>
                <w:vertAlign w:val="superscript"/>
                <w:lang w:val="uk-UA" w:eastAsia="uk-UA" w:bidi="uk-UA"/>
              </w:rPr>
              <w:t xml:space="preserve">3 </w:t>
            </w:r>
            <w:r w:rsidRPr="000C3FD1">
              <w:rPr>
                <w:rFonts w:ascii="Times New Roman" w:eastAsia="Times New Roman" w:hAnsi="Times New Roman" w:cs="Times New Roman"/>
                <w:color w:val="000000"/>
                <w:kern w:val="1"/>
                <w:sz w:val="24"/>
                <w:szCs w:val="24"/>
                <w:lang w:val="uk-UA" w:eastAsia="uk-UA" w:bidi="uk-UA"/>
              </w:rPr>
              <w:t>млн.м</w:t>
            </w:r>
            <w:r w:rsidRPr="000C3FD1">
              <w:rPr>
                <w:rFonts w:ascii="Times New Roman" w:eastAsia="Times New Roman" w:hAnsi="Times New Roman" w:cs="Times New Roman"/>
                <w:color w:val="000000"/>
                <w:kern w:val="1"/>
                <w:sz w:val="24"/>
                <w:szCs w:val="24"/>
                <w:vertAlign w:val="superscript"/>
                <w:lang w:val="uk-UA" w:eastAsia="uk-UA" w:bidi="uk-UA"/>
              </w:rPr>
              <w:t>3</w:t>
            </w:r>
            <w:r w:rsidRPr="000C3FD1">
              <w:rPr>
                <w:rFonts w:ascii="Times New Roman" w:eastAsia="Times New Roman" w:hAnsi="Times New Roman" w:cs="Times New Roman"/>
                <w:color w:val="000000"/>
                <w:kern w:val="1"/>
                <w:sz w:val="24"/>
                <w:szCs w:val="24"/>
                <w:lang w:val="uk-UA" w:eastAsia="uk-UA" w:bidi="uk-UA"/>
              </w:rPr>
              <w:t xml:space="preserve"> </w:t>
            </w:r>
          </w:p>
        </w:tc>
        <w:tc>
          <w:tcPr>
            <w:tcW w:w="1936"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3D4D96D1"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8,7 </w:t>
            </w:r>
          </w:p>
          <w:p w14:paraId="649F9442"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7,0 </w:t>
            </w:r>
          </w:p>
          <w:p w14:paraId="59079AFE"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1,7 </w:t>
            </w:r>
          </w:p>
        </w:tc>
      </w:tr>
      <w:tr w:rsidR="000C3FD1" w:rsidRPr="000C3FD1" w14:paraId="7FD9B98D" w14:textId="77777777" w:rsidTr="0054525C">
        <w:trPr>
          <w:trHeight w:val="20"/>
          <w:jc w:val="center"/>
        </w:trPr>
        <w:tc>
          <w:tcPr>
            <w:tcW w:w="897"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73EAC23B"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4 </w:t>
            </w:r>
          </w:p>
        </w:tc>
        <w:tc>
          <w:tcPr>
            <w:tcW w:w="5483"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102A50D1" w14:textId="77777777" w:rsidR="000C3FD1" w:rsidRPr="000C3FD1" w:rsidRDefault="005C1B56" w:rsidP="000C3FD1">
            <w:pPr>
              <w:spacing w:after="0" w:line="240" w:lineRule="auto"/>
              <w:contextualSpacing/>
              <w:rPr>
                <w:rFonts w:ascii="Times New Roman" w:eastAsia="Times New Roman" w:hAnsi="Times New Roman" w:cs="Times New Roman"/>
                <w:color w:val="000000"/>
                <w:kern w:val="1"/>
                <w:sz w:val="24"/>
                <w:szCs w:val="24"/>
                <w:lang w:val="uk-UA" w:eastAsia="uk-UA" w:bidi="uk-UA"/>
              </w:rPr>
            </w:pPr>
            <w:r w:rsidRPr="005C1B56">
              <w:rPr>
                <w:rFonts w:ascii="Times New Roman" w:eastAsia="Times New Roman" w:hAnsi="Times New Roman" w:cs="Times New Roman"/>
                <w:color w:val="000000"/>
                <w:kern w:val="1"/>
                <w:sz w:val="24"/>
                <w:szCs w:val="24"/>
                <w:lang w:val="uk-UA" w:eastAsia="uk-UA" w:bidi="uk-UA"/>
              </w:rPr>
              <w:t>У супроводі концентрованої фракці</w:t>
            </w:r>
          </w:p>
        </w:tc>
        <w:tc>
          <w:tcPr>
            <w:tcW w:w="1875"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426B0D4F"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млн.м</w:t>
            </w:r>
            <w:r w:rsidRPr="000C3FD1">
              <w:rPr>
                <w:rFonts w:ascii="Times New Roman" w:eastAsia="Times New Roman" w:hAnsi="Times New Roman" w:cs="Times New Roman"/>
                <w:color w:val="000000"/>
                <w:kern w:val="1"/>
                <w:sz w:val="24"/>
                <w:szCs w:val="24"/>
                <w:vertAlign w:val="superscript"/>
                <w:lang w:val="uk-UA" w:eastAsia="uk-UA" w:bidi="uk-UA"/>
              </w:rPr>
              <w:t>3</w:t>
            </w:r>
            <w:r w:rsidRPr="000C3FD1">
              <w:rPr>
                <w:rFonts w:ascii="Times New Roman" w:eastAsia="Times New Roman" w:hAnsi="Times New Roman" w:cs="Times New Roman"/>
                <w:color w:val="000000"/>
                <w:kern w:val="1"/>
                <w:sz w:val="24"/>
                <w:szCs w:val="24"/>
                <w:lang w:val="uk-UA" w:eastAsia="uk-UA" w:bidi="uk-UA"/>
              </w:rPr>
              <w:t xml:space="preserve"> </w:t>
            </w:r>
          </w:p>
        </w:tc>
        <w:tc>
          <w:tcPr>
            <w:tcW w:w="1936"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1FEA700F"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0,234 </w:t>
            </w:r>
          </w:p>
        </w:tc>
      </w:tr>
      <w:tr w:rsidR="000C3FD1" w:rsidRPr="000C3FD1" w14:paraId="6036C429" w14:textId="77777777" w:rsidTr="0054525C">
        <w:trPr>
          <w:trHeight w:val="20"/>
          <w:jc w:val="center"/>
        </w:trPr>
        <w:tc>
          <w:tcPr>
            <w:tcW w:w="897" w:type="dxa"/>
            <w:vMerge w:val="restart"/>
            <w:tcBorders>
              <w:top w:val="single" w:sz="4" w:space="0" w:color="000000"/>
              <w:left w:val="single" w:sz="4" w:space="0" w:color="000000"/>
              <w:bottom w:val="single" w:sz="4" w:space="0" w:color="000000"/>
              <w:right w:val="single" w:sz="4" w:space="0" w:color="000000"/>
            </w:tcBorders>
            <w:tcMar>
              <w:top w:w="13" w:type="dxa"/>
              <w:left w:w="106" w:type="dxa"/>
              <w:right w:w="325" w:type="dxa"/>
            </w:tcMar>
            <w:vAlign w:val="center"/>
          </w:tcPr>
          <w:p w14:paraId="5EB048B6"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5 </w:t>
            </w:r>
          </w:p>
        </w:tc>
        <w:tc>
          <w:tcPr>
            <w:tcW w:w="5483"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2BE25CF0" w14:textId="77777777" w:rsidR="000C3FD1" w:rsidRPr="000C3FD1" w:rsidRDefault="005C1B56" w:rsidP="000C3FD1">
            <w:pPr>
              <w:spacing w:after="0" w:line="240" w:lineRule="auto"/>
              <w:contextualSpacing/>
              <w:rPr>
                <w:rFonts w:ascii="Times New Roman" w:eastAsia="Times New Roman" w:hAnsi="Times New Roman" w:cs="Times New Roman"/>
                <w:color w:val="000000"/>
                <w:kern w:val="1"/>
                <w:sz w:val="24"/>
                <w:szCs w:val="24"/>
                <w:lang w:val="uk-UA" w:eastAsia="uk-UA" w:bidi="uk-UA"/>
              </w:rPr>
            </w:pPr>
            <w:r w:rsidRPr="005C1B56">
              <w:rPr>
                <w:rFonts w:ascii="Times New Roman" w:eastAsia="Times New Roman" w:hAnsi="Times New Roman" w:cs="Times New Roman"/>
                <w:color w:val="000000"/>
                <w:kern w:val="1"/>
                <w:sz w:val="24"/>
                <w:szCs w:val="24"/>
                <w:lang w:val="uk-UA" w:eastAsia="uk-UA" w:bidi="uk-UA"/>
              </w:rPr>
              <w:t>Води, втрачені в результаті фільтрації</w:t>
            </w:r>
          </w:p>
        </w:tc>
        <w:tc>
          <w:tcPr>
            <w:tcW w:w="1875"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26142F77"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млн.м</w:t>
            </w:r>
            <w:r w:rsidRPr="000C3FD1">
              <w:rPr>
                <w:rFonts w:ascii="Times New Roman" w:eastAsia="Times New Roman" w:hAnsi="Times New Roman" w:cs="Times New Roman"/>
                <w:color w:val="000000"/>
                <w:kern w:val="1"/>
                <w:sz w:val="24"/>
                <w:szCs w:val="24"/>
                <w:vertAlign w:val="superscript"/>
                <w:lang w:val="uk-UA" w:eastAsia="uk-UA" w:bidi="uk-UA"/>
              </w:rPr>
              <w:t>3</w:t>
            </w:r>
            <w:r w:rsidRPr="000C3FD1">
              <w:rPr>
                <w:rFonts w:ascii="Times New Roman" w:eastAsia="Times New Roman" w:hAnsi="Times New Roman" w:cs="Times New Roman"/>
                <w:color w:val="000000"/>
                <w:kern w:val="1"/>
                <w:sz w:val="24"/>
                <w:szCs w:val="24"/>
                <w:lang w:val="uk-UA" w:eastAsia="uk-UA" w:bidi="uk-UA"/>
              </w:rPr>
              <w:t xml:space="preserve"> </w:t>
            </w:r>
          </w:p>
        </w:tc>
        <w:tc>
          <w:tcPr>
            <w:tcW w:w="1936"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6F6DBE9F"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6,457 </w:t>
            </w:r>
          </w:p>
        </w:tc>
      </w:tr>
      <w:tr w:rsidR="000C3FD1" w:rsidRPr="000C3FD1" w14:paraId="48DBF4C5" w14:textId="77777777" w:rsidTr="0054525C">
        <w:trPr>
          <w:trHeight w:val="20"/>
          <w:jc w:val="center"/>
        </w:trPr>
        <w:tc>
          <w:tcPr>
            <w:tcW w:w="897" w:type="dxa"/>
            <w:vMerge/>
            <w:tcBorders>
              <w:left w:val="single" w:sz="4" w:space="0" w:color="000000"/>
              <w:bottom w:val="single" w:sz="4" w:space="0" w:color="000000"/>
              <w:right w:val="single" w:sz="4" w:space="0" w:color="000000"/>
            </w:tcBorders>
            <w:tcMar>
              <w:top w:w="13" w:type="dxa"/>
              <w:left w:w="106" w:type="dxa"/>
              <w:right w:w="325" w:type="dxa"/>
            </w:tcMar>
          </w:tcPr>
          <w:p w14:paraId="3010300A" w14:textId="77777777" w:rsidR="000C3FD1" w:rsidRPr="000C3FD1" w:rsidRDefault="000C3FD1" w:rsidP="000C3FD1">
            <w:pPr>
              <w:widowControl w:val="0"/>
              <w:spacing w:after="0" w:line="240" w:lineRule="auto"/>
              <w:rPr>
                <w:rFonts w:ascii="Arial Unicode MS" w:eastAsia="Arial Unicode MS" w:hAnsi="Arial Unicode MS" w:cs="Arial Unicode MS"/>
                <w:color w:val="000000"/>
                <w:sz w:val="24"/>
                <w:szCs w:val="24"/>
                <w:lang w:val="uk-UA" w:eastAsia="ru-RU" w:bidi="ru-RU"/>
              </w:rPr>
            </w:pPr>
          </w:p>
        </w:tc>
        <w:tc>
          <w:tcPr>
            <w:tcW w:w="5483"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780FAC9F" w14:textId="77777777" w:rsidR="000C3FD1" w:rsidRPr="000C3FD1" w:rsidRDefault="005C1B56" w:rsidP="000C3FD1">
            <w:pPr>
              <w:spacing w:after="0" w:line="240" w:lineRule="auto"/>
              <w:contextualSpacing/>
              <w:rPr>
                <w:rFonts w:ascii="Times New Roman" w:eastAsia="Times New Roman" w:hAnsi="Times New Roman" w:cs="Times New Roman"/>
                <w:color w:val="000000"/>
                <w:kern w:val="1"/>
                <w:sz w:val="24"/>
                <w:szCs w:val="24"/>
                <w:lang w:val="uk-UA" w:eastAsia="uk-UA" w:bidi="uk-UA"/>
              </w:rPr>
            </w:pPr>
            <w:r w:rsidRPr="005C1B56">
              <w:rPr>
                <w:rFonts w:ascii="Times New Roman" w:eastAsia="Times New Roman" w:hAnsi="Times New Roman" w:cs="Times New Roman"/>
                <w:color w:val="000000"/>
                <w:kern w:val="1"/>
                <w:sz w:val="24"/>
                <w:szCs w:val="24"/>
                <w:lang w:val="uk-UA" w:eastAsia="uk-UA" w:bidi="uk-UA"/>
              </w:rPr>
              <w:t>в тому числі втрати води, що не можуть бути компенсовані</w:t>
            </w:r>
          </w:p>
        </w:tc>
        <w:tc>
          <w:tcPr>
            <w:tcW w:w="1875"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0C5E4A6C"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млн.м</w:t>
            </w:r>
            <w:r w:rsidRPr="000C3FD1">
              <w:rPr>
                <w:rFonts w:ascii="Times New Roman" w:eastAsia="Times New Roman" w:hAnsi="Times New Roman" w:cs="Times New Roman"/>
                <w:color w:val="000000"/>
                <w:kern w:val="1"/>
                <w:sz w:val="24"/>
                <w:szCs w:val="24"/>
                <w:vertAlign w:val="superscript"/>
                <w:lang w:val="uk-UA" w:eastAsia="uk-UA" w:bidi="uk-UA"/>
              </w:rPr>
              <w:t>3</w:t>
            </w:r>
            <w:r w:rsidRPr="000C3FD1">
              <w:rPr>
                <w:rFonts w:ascii="Times New Roman" w:eastAsia="Times New Roman" w:hAnsi="Times New Roman" w:cs="Times New Roman"/>
                <w:color w:val="000000"/>
                <w:kern w:val="1"/>
                <w:sz w:val="24"/>
                <w:szCs w:val="24"/>
                <w:lang w:val="uk-UA" w:eastAsia="uk-UA" w:bidi="uk-UA"/>
              </w:rPr>
              <w:t xml:space="preserve"> </w:t>
            </w:r>
          </w:p>
        </w:tc>
        <w:tc>
          <w:tcPr>
            <w:tcW w:w="1936"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1859D20D"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0,082 </w:t>
            </w:r>
          </w:p>
        </w:tc>
      </w:tr>
      <w:tr w:rsidR="000C3FD1" w:rsidRPr="000C3FD1" w14:paraId="4B66B983" w14:textId="77777777" w:rsidTr="0054525C">
        <w:trPr>
          <w:trHeight w:val="20"/>
          <w:jc w:val="center"/>
        </w:trPr>
        <w:tc>
          <w:tcPr>
            <w:tcW w:w="897"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3949FE50" w14:textId="77777777" w:rsidR="000C3FD1" w:rsidRPr="000C3FD1" w:rsidRDefault="000C3FD1" w:rsidP="000C3FD1">
            <w:pPr>
              <w:spacing w:after="0" w:line="240" w:lineRule="auto"/>
              <w:contextualSpacing/>
              <w:jc w:val="center"/>
              <w:rPr>
                <w:rFonts w:ascii="Times New Roman" w:eastAsia="Times New Roman" w:hAnsi="Times New Roman" w:cs="Times New Roman"/>
                <w:color w:val="000000"/>
                <w:kern w:val="1"/>
                <w:sz w:val="24"/>
                <w:szCs w:val="24"/>
                <w:lang w:val="uk-UA" w:eastAsia="uk-UA" w:bidi="uk-UA"/>
              </w:rPr>
            </w:pPr>
            <w:r w:rsidRPr="000C3FD1">
              <w:rPr>
                <w:rFonts w:ascii="Times New Roman" w:eastAsia="Times New Roman" w:hAnsi="Times New Roman" w:cs="Times New Roman"/>
                <w:color w:val="000000"/>
                <w:kern w:val="1"/>
                <w:sz w:val="24"/>
                <w:szCs w:val="24"/>
                <w:lang w:val="uk-UA" w:eastAsia="uk-UA" w:bidi="uk-UA"/>
              </w:rPr>
              <w:t xml:space="preserve"> </w:t>
            </w:r>
          </w:p>
        </w:tc>
        <w:tc>
          <w:tcPr>
            <w:tcW w:w="5483"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66AE073F" w14:textId="77777777" w:rsidR="000C3FD1" w:rsidRPr="000C3FD1" w:rsidRDefault="000C3FD1" w:rsidP="000C3FD1">
            <w:pPr>
              <w:spacing w:after="0" w:line="240" w:lineRule="auto"/>
              <w:contextualSpacing/>
              <w:rPr>
                <w:rFonts w:ascii="Times New Roman" w:eastAsia="Times New Roman" w:hAnsi="Times New Roman" w:cs="Times New Roman"/>
                <w:b/>
                <w:color w:val="000000"/>
                <w:kern w:val="1"/>
                <w:sz w:val="24"/>
                <w:szCs w:val="24"/>
                <w:lang w:val="uk-UA" w:eastAsia="uk-UA" w:bidi="uk-UA"/>
              </w:rPr>
            </w:pPr>
            <w:r w:rsidRPr="000C3FD1">
              <w:rPr>
                <w:rFonts w:ascii="Times New Roman" w:eastAsia="Times New Roman" w:hAnsi="Times New Roman" w:cs="Times New Roman"/>
                <w:b/>
                <w:color w:val="000000"/>
                <w:kern w:val="1"/>
                <w:sz w:val="24"/>
                <w:szCs w:val="24"/>
                <w:lang w:val="uk-UA" w:eastAsia="uk-UA" w:bidi="uk-UA"/>
              </w:rPr>
              <w:t xml:space="preserve">Разом </w:t>
            </w:r>
          </w:p>
        </w:tc>
        <w:tc>
          <w:tcPr>
            <w:tcW w:w="1875"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3D58E0F7" w14:textId="77777777" w:rsidR="000C3FD1" w:rsidRPr="000C3FD1" w:rsidRDefault="000C3FD1" w:rsidP="000C3FD1">
            <w:pPr>
              <w:spacing w:after="0" w:line="240" w:lineRule="auto"/>
              <w:contextualSpacing/>
              <w:jc w:val="center"/>
              <w:rPr>
                <w:rFonts w:ascii="Times New Roman" w:eastAsia="Times New Roman" w:hAnsi="Times New Roman" w:cs="Times New Roman"/>
                <w:b/>
                <w:color w:val="000000"/>
                <w:kern w:val="1"/>
                <w:sz w:val="24"/>
                <w:szCs w:val="24"/>
                <w:lang w:val="uk-UA" w:eastAsia="uk-UA" w:bidi="uk-UA"/>
              </w:rPr>
            </w:pPr>
            <w:r w:rsidRPr="000C3FD1">
              <w:rPr>
                <w:rFonts w:ascii="Times New Roman" w:eastAsia="Times New Roman" w:hAnsi="Times New Roman" w:cs="Times New Roman"/>
                <w:b/>
                <w:color w:val="000000"/>
                <w:kern w:val="1"/>
                <w:sz w:val="24"/>
                <w:szCs w:val="24"/>
                <w:lang w:val="uk-UA" w:eastAsia="uk-UA" w:bidi="uk-UA"/>
              </w:rPr>
              <w:t>млн.м</w:t>
            </w:r>
            <w:r w:rsidRPr="000C3FD1">
              <w:rPr>
                <w:rFonts w:ascii="Times New Roman" w:eastAsia="Times New Roman" w:hAnsi="Times New Roman" w:cs="Times New Roman"/>
                <w:b/>
                <w:color w:val="000000"/>
                <w:kern w:val="1"/>
                <w:sz w:val="24"/>
                <w:szCs w:val="24"/>
                <w:vertAlign w:val="superscript"/>
                <w:lang w:val="uk-UA" w:eastAsia="uk-UA" w:bidi="uk-UA"/>
              </w:rPr>
              <w:t>3</w:t>
            </w:r>
            <w:r w:rsidRPr="000C3FD1">
              <w:rPr>
                <w:rFonts w:ascii="Times New Roman" w:eastAsia="Times New Roman" w:hAnsi="Times New Roman" w:cs="Times New Roman"/>
                <w:b/>
                <w:color w:val="000000"/>
                <w:kern w:val="1"/>
                <w:sz w:val="24"/>
                <w:szCs w:val="24"/>
                <w:lang w:val="uk-UA" w:eastAsia="uk-UA" w:bidi="uk-UA"/>
              </w:rPr>
              <w:t xml:space="preserve"> </w:t>
            </w:r>
          </w:p>
        </w:tc>
        <w:tc>
          <w:tcPr>
            <w:tcW w:w="1936" w:type="dxa"/>
            <w:tcBorders>
              <w:top w:val="single" w:sz="4" w:space="0" w:color="000000"/>
              <w:left w:val="single" w:sz="4" w:space="0" w:color="000000"/>
              <w:bottom w:val="single" w:sz="4" w:space="0" w:color="000000"/>
              <w:right w:val="single" w:sz="4" w:space="0" w:color="000000"/>
            </w:tcBorders>
            <w:tcMar>
              <w:top w:w="13" w:type="dxa"/>
              <w:left w:w="106" w:type="dxa"/>
              <w:right w:w="325" w:type="dxa"/>
            </w:tcMar>
          </w:tcPr>
          <w:p w14:paraId="15BB3ED9" w14:textId="77777777" w:rsidR="000C3FD1" w:rsidRPr="000C3FD1" w:rsidRDefault="000C3FD1" w:rsidP="000C3FD1">
            <w:pPr>
              <w:spacing w:after="0" w:line="240" w:lineRule="auto"/>
              <w:contextualSpacing/>
              <w:jc w:val="center"/>
              <w:rPr>
                <w:rFonts w:ascii="Times New Roman" w:eastAsia="Times New Roman" w:hAnsi="Times New Roman" w:cs="Times New Roman"/>
                <w:b/>
                <w:color w:val="000000"/>
                <w:kern w:val="1"/>
                <w:sz w:val="24"/>
                <w:szCs w:val="24"/>
                <w:lang w:val="uk-UA" w:eastAsia="uk-UA" w:bidi="uk-UA"/>
              </w:rPr>
            </w:pPr>
            <w:r w:rsidRPr="000C3FD1">
              <w:rPr>
                <w:rFonts w:ascii="Times New Roman" w:eastAsia="Times New Roman" w:hAnsi="Times New Roman" w:cs="Times New Roman"/>
                <w:b/>
                <w:color w:val="000000"/>
                <w:kern w:val="1"/>
                <w:sz w:val="24"/>
                <w:szCs w:val="24"/>
                <w:lang w:val="uk-UA" w:eastAsia="uk-UA" w:bidi="uk-UA"/>
              </w:rPr>
              <w:t xml:space="preserve">19,894 </w:t>
            </w:r>
          </w:p>
        </w:tc>
      </w:tr>
    </w:tbl>
    <w:p w14:paraId="3EE7B6A6" w14:textId="77777777" w:rsidR="00DE2259" w:rsidRDefault="00DE2259" w:rsidP="00DE2259">
      <w:pPr>
        <w:spacing w:line="360" w:lineRule="auto"/>
        <w:jc w:val="both"/>
        <w:rPr>
          <w:rFonts w:ascii="Times New Roman" w:hAnsi="Times New Roman" w:cs="Times New Roman"/>
          <w:sz w:val="28"/>
          <w:szCs w:val="28"/>
          <w:lang w:val="uk-UA"/>
        </w:rPr>
      </w:pPr>
    </w:p>
    <w:p w14:paraId="5A56D2E6" w14:textId="77777777" w:rsidR="00DE2259" w:rsidRPr="00DE2259" w:rsidRDefault="00DE2259" w:rsidP="0087259E">
      <w:pPr>
        <w:spacing w:after="0" w:line="360" w:lineRule="auto"/>
        <w:ind w:firstLine="567"/>
        <w:jc w:val="both"/>
        <w:rPr>
          <w:rFonts w:ascii="Times New Roman" w:hAnsi="Times New Roman" w:cs="Times New Roman"/>
          <w:sz w:val="28"/>
          <w:szCs w:val="28"/>
          <w:lang w:val="uk-UA"/>
        </w:rPr>
      </w:pPr>
      <w:r w:rsidRPr="00DE2259">
        <w:rPr>
          <w:rFonts w:ascii="Times New Roman" w:hAnsi="Times New Roman" w:cs="Times New Roman"/>
          <w:sz w:val="28"/>
          <w:szCs w:val="28"/>
          <w:lang w:val="uk-UA"/>
        </w:rPr>
        <w:t>Від водозабірних колодязів прокладено п’ять сталевих всмоктуючих трубопроводів діаметром 1420×14 мм, що сполучаються з насосною станцією зворотного водопостачання. Осі трубопроводів у водозабірних колодязях розташовані на рівні 111,3 м, а поточна відмітка верхніх шандор у колодязях коливається в межах 117,0 м. Під греблею ці трубопроводи захищені залізобетонною обоймою розміром 2,4×2,4 м.</w:t>
      </w:r>
    </w:p>
    <w:p w14:paraId="4FE59E2A" w14:textId="77777777" w:rsidR="00DE2259" w:rsidRPr="00DE2259" w:rsidRDefault="00DE2259" w:rsidP="0087259E">
      <w:pPr>
        <w:spacing w:after="0" w:line="360" w:lineRule="auto"/>
        <w:ind w:firstLine="567"/>
        <w:jc w:val="both"/>
        <w:rPr>
          <w:rFonts w:ascii="Times New Roman" w:hAnsi="Times New Roman" w:cs="Times New Roman"/>
          <w:sz w:val="28"/>
          <w:szCs w:val="28"/>
          <w:lang w:val="uk-UA"/>
        </w:rPr>
      </w:pPr>
      <w:r w:rsidRPr="00DE2259">
        <w:rPr>
          <w:rFonts w:ascii="Times New Roman" w:hAnsi="Times New Roman" w:cs="Times New Roman"/>
          <w:sz w:val="28"/>
          <w:szCs w:val="28"/>
          <w:lang w:val="uk-UA"/>
        </w:rPr>
        <w:t xml:space="preserve">Насосна станція, що забезпечує зворотне водопостачання, розташована поза межами самого хвостосховища. Вона обладнана одинадцятьма насосами типу Д6300-80, кожен з яких має продуктивність 1,75 м³/с і напір 80 м. Також станція оснащена </w:t>
      </w:r>
      <w:r w:rsidRPr="00DE2259">
        <w:rPr>
          <w:rFonts w:ascii="Times New Roman" w:hAnsi="Times New Roman" w:cs="Times New Roman"/>
          <w:sz w:val="28"/>
          <w:szCs w:val="28"/>
          <w:lang w:val="uk-UA"/>
        </w:rPr>
        <w:lastRenderedPageBreak/>
        <w:t>вакуумною установкою для забезпечення підкачування. Машинний зал занурено на 4,1 м нижче денної поверхні, відмітка пола – 111,6 м.</w:t>
      </w:r>
    </w:p>
    <w:p w14:paraId="36F19E94" w14:textId="77777777" w:rsidR="00DE2259" w:rsidRPr="00DE2259" w:rsidRDefault="00DE2259" w:rsidP="0087259E">
      <w:pPr>
        <w:spacing w:after="0" w:line="360" w:lineRule="auto"/>
        <w:ind w:firstLine="567"/>
        <w:jc w:val="both"/>
        <w:rPr>
          <w:rFonts w:ascii="Times New Roman" w:hAnsi="Times New Roman" w:cs="Times New Roman"/>
          <w:sz w:val="28"/>
          <w:szCs w:val="28"/>
          <w:lang w:val="uk-UA"/>
        </w:rPr>
      </w:pPr>
      <w:r w:rsidRPr="00DE2259">
        <w:rPr>
          <w:rFonts w:ascii="Times New Roman" w:hAnsi="Times New Roman" w:cs="Times New Roman"/>
          <w:sz w:val="28"/>
          <w:szCs w:val="28"/>
          <w:lang w:val="uk-UA"/>
        </w:rPr>
        <w:t>Подача технічної води на промисловий майданчик і фабрику збагачення здійснюється п’ятьма напірними трубопроводами діаметром 1420 мм і довжиною 5,23 км кожен. Усі трубопроводи укладені нижче рівня промерзання та мають захист від корозії у вигляді антикорозійного покриття.</w:t>
      </w:r>
    </w:p>
    <w:p w14:paraId="6E5D6E20" w14:textId="77777777" w:rsidR="00DE2259" w:rsidRPr="00DE2259" w:rsidRDefault="00DE2259" w:rsidP="0087259E">
      <w:pPr>
        <w:spacing w:after="0" w:line="360" w:lineRule="auto"/>
        <w:ind w:firstLine="567"/>
        <w:jc w:val="both"/>
        <w:rPr>
          <w:rFonts w:ascii="Times New Roman" w:hAnsi="Times New Roman" w:cs="Times New Roman"/>
          <w:sz w:val="28"/>
          <w:szCs w:val="28"/>
          <w:lang w:val="uk-UA"/>
        </w:rPr>
      </w:pPr>
      <w:r w:rsidRPr="00DE2259">
        <w:rPr>
          <w:rFonts w:ascii="Times New Roman" w:hAnsi="Times New Roman" w:cs="Times New Roman"/>
          <w:sz w:val="28"/>
          <w:szCs w:val="28"/>
          <w:lang w:val="uk-UA"/>
        </w:rPr>
        <w:t>Джерела підживлення та історія системи</w:t>
      </w:r>
      <w:r w:rsidR="00E25C3B">
        <w:rPr>
          <w:rFonts w:ascii="Times New Roman" w:hAnsi="Times New Roman" w:cs="Times New Roman"/>
          <w:sz w:val="28"/>
          <w:szCs w:val="28"/>
          <w:lang w:val="uk-UA"/>
        </w:rPr>
        <w:t>:</w:t>
      </w:r>
    </w:p>
    <w:p w14:paraId="1156C414" w14:textId="77777777" w:rsidR="00DE2259" w:rsidRPr="00DE2259" w:rsidRDefault="00DE2259" w:rsidP="0087259E">
      <w:pPr>
        <w:spacing w:after="0" w:line="360" w:lineRule="auto"/>
        <w:ind w:firstLine="567"/>
        <w:jc w:val="both"/>
        <w:rPr>
          <w:rFonts w:ascii="Times New Roman" w:hAnsi="Times New Roman" w:cs="Times New Roman"/>
          <w:sz w:val="28"/>
          <w:szCs w:val="28"/>
          <w:lang w:val="uk-UA"/>
        </w:rPr>
      </w:pPr>
      <w:r w:rsidRPr="00DE2259">
        <w:rPr>
          <w:rFonts w:ascii="Times New Roman" w:hAnsi="Times New Roman" w:cs="Times New Roman"/>
          <w:sz w:val="28"/>
          <w:szCs w:val="28"/>
          <w:lang w:val="uk-UA"/>
        </w:rPr>
        <w:t>Починаючи з 2005 року, для додаткового підживлення ставка оборотного водопостачання, в районі села Мар’янівка (у межах Карачунівського водосховища) було встановлено насос Д-1250/125, який транспортує воду через ДНС-5 у ставок хвостосховища.</w:t>
      </w:r>
    </w:p>
    <w:p w14:paraId="48ACEFE2" w14:textId="77777777" w:rsidR="00DE2259" w:rsidRPr="00DE2259" w:rsidRDefault="00DE2259" w:rsidP="0087259E">
      <w:pPr>
        <w:spacing w:after="0" w:line="360" w:lineRule="auto"/>
        <w:ind w:firstLine="567"/>
        <w:jc w:val="both"/>
        <w:rPr>
          <w:rFonts w:ascii="Times New Roman" w:hAnsi="Times New Roman" w:cs="Times New Roman"/>
          <w:sz w:val="28"/>
          <w:szCs w:val="28"/>
          <w:lang w:val="uk-UA"/>
        </w:rPr>
      </w:pPr>
      <w:r w:rsidRPr="00DE2259">
        <w:rPr>
          <w:rFonts w:ascii="Times New Roman" w:hAnsi="Times New Roman" w:cs="Times New Roman"/>
          <w:sz w:val="28"/>
          <w:szCs w:val="28"/>
          <w:lang w:val="uk-UA"/>
        </w:rPr>
        <w:t>Динаміка накопичення хвостів</w:t>
      </w:r>
      <w:r w:rsidR="00E25C3B">
        <w:rPr>
          <w:rFonts w:ascii="Times New Roman" w:hAnsi="Times New Roman" w:cs="Times New Roman"/>
          <w:sz w:val="28"/>
          <w:szCs w:val="28"/>
          <w:lang w:val="uk-UA"/>
        </w:rPr>
        <w:t>:</w:t>
      </w:r>
    </w:p>
    <w:p w14:paraId="2D7B88EB" w14:textId="77777777" w:rsidR="007E1304" w:rsidRPr="00DE2259" w:rsidRDefault="00DE2259" w:rsidP="0087259E">
      <w:pPr>
        <w:spacing w:after="0" w:line="360" w:lineRule="auto"/>
        <w:ind w:firstLine="567"/>
        <w:jc w:val="both"/>
        <w:rPr>
          <w:rFonts w:ascii="Times New Roman" w:hAnsi="Times New Roman" w:cs="Times New Roman"/>
          <w:sz w:val="28"/>
          <w:szCs w:val="28"/>
          <w:lang w:val="uk-UA"/>
        </w:rPr>
      </w:pPr>
      <w:r w:rsidRPr="00DE2259">
        <w:rPr>
          <w:rFonts w:ascii="Times New Roman" w:hAnsi="Times New Roman" w:cs="Times New Roman"/>
          <w:sz w:val="28"/>
          <w:szCs w:val="28"/>
          <w:lang w:val="uk-UA"/>
        </w:rPr>
        <w:t>У період з 2014 по 2024 рік у чашу хвостосховища було укладено загалом 45 590 497 м³ хвостів. Середньорічне надходження становить приблизно 4 463 743,6 м</w:t>
      </w:r>
      <w:r w:rsidR="00E25C3B">
        <w:rPr>
          <w:rFonts w:ascii="Times New Roman" w:hAnsi="Times New Roman" w:cs="Times New Roman"/>
          <w:sz w:val="28"/>
          <w:szCs w:val="28"/>
          <w:lang w:val="uk-UA"/>
        </w:rPr>
        <w:t>³ дані зведені в таблиці 1.2.</w:t>
      </w:r>
    </w:p>
    <w:p w14:paraId="774074B6" w14:textId="77777777" w:rsidR="00E25C3B" w:rsidRPr="00E25C3B" w:rsidRDefault="00E25C3B" w:rsidP="0087259E">
      <w:pPr>
        <w:spacing w:after="0" w:line="360" w:lineRule="auto"/>
        <w:ind w:firstLine="567"/>
        <w:jc w:val="both"/>
        <w:rPr>
          <w:rFonts w:ascii="Times New Roman" w:hAnsi="Times New Roman" w:cs="Times New Roman"/>
          <w:sz w:val="28"/>
          <w:szCs w:val="28"/>
          <w:lang w:val="uk-UA"/>
        </w:rPr>
      </w:pPr>
      <w:r w:rsidRPr="00E25C3B">
        <w:rPr>
          <w:rFonts w:ascii="Times New Roman" w:hAnsi="Times New Roman" w:cs="Times New Roman"/>
          <w:sz w:val="28"/>
          <w:szCs w:val="28"/>
          <w:lang w:val="uk-UA"/>
        </w:rPr>
        <w:t>В межах хвостосховища знаходиться сім відокремлених ділянок з водою рис. 1.4, а саме:</w:t>
      </w:r>
    </w:p>
    <w:p w14:paraId="7ECA660C" w14:textId="77777777" w:rsidR="00E25C3B" w:rsidRPr="00E25C3B" w:rsidRDefault="00E25C3B" w:rsidP="0087259E">
      <w:pPr>
        <w:spacing w:after="0" w:line="360" w:lineRule="auto"/>
        <w:jc w:val="both"/>
        <w:rPr>
          <w:rFonts w:ascii="Times New Roman" w:hAnsi="Times New Roman" w:cs="Times New Roman"/>
          <w:sz w:val="28"/>
          <w:szCs w:val="28"/>
          <w:lang w:val="uk-UA"/>
        </w:rPr>
      </w:pPr>
      <w:r w:rsidRPr="00E25C3B">
        <w:rPr>
          <w:rFonts w:ascii="Times New Roman" w:hAnsi="Times New Roman" w:cs="Times New Roman"/>
          <w:sz w:val="28"/>
          <w:szCs w:val="28"/>
          <w:lang w:val="uk-UA"/>
        </w:rPr>
        <w:t>1) Ставок зворотного водопостачання.</w:t>
      </w:r>
    </w:p>
    <w:p w14:paraId="35B9C4FC" w14:textId="77777777" w:rsidR="00E25C3B" w:rsidRPr="00E25C3B" w:rsidRDefault="00E25C3B" w:rsidP="0087259E">
      <w:pPr>
        <w:spacing w:after="0" w:line="360" w:lineRule="auto"/>
        <w:jc w:val="both"/>
        <w:rPr>
          <w:rFonts w:ascii="Times New Roman" w:hAnsi="Times New Roman" w:cs="Times New Roman"/>
          <w:sz w:val="28"/>
          <w:szCs w:val="28"/>
          <w:lang w:val="uk-UA"/>
        </w:rPr>
      </w:pPr>
      <w:r w:rsidRPr="00E25C3B">
        <w:rPr>
          <w:rFonts w:ascii="Times New Roman" w:hAnsi="Times New Roman" w:cs="Times New Roman"/>
          <w:sz w:val="28"/>
          <w:szCs w:val="28"/>
          <w:lang w:val="uk-UA"/>
        </w:rPr>
        <w:t>2) Ставок відпрацьованої ємності №3.</w:t>
      </w:r>
    </w:p>
    <w:p w14:paraId="32C6BD4E" w14:textId="77777777" w:rsidR="00E25C3B" w:rsidRPr="00E25C3B" w:rsidRDefault="00E25C3B" w:rsidP="0087259E">
      <w:pPr>
        <w:spacing w:after="0" w:line="360" w:lineRule="auto"/>
        <w:jc w:val="both"/>
        <w:rPr>
          <w:rFonts w:ascii="Times New Roman" w:hAnsi="Times New Roman" w:cs="Times New Roman"/>
          <w:sz w:val="28"/>
          <w:szCs w:val="28"/>
          <w:lang w:val="uk-UA"/>
        </w:rPr>
      </w:pPr>
      <w:r w:rsidRPr="00E25C3B">
        <w:rPr>
          <w:rFonts w:ascii="Times New Roman" w:hAnsi="Times New Roman" w:cs="Times New Roman"/>
          <w:sz w:val="28"/>
          <w:szCs w:val="28"/>
          <w:lang w:val="uk-UA"/>
        </w:rPr>
        <w:t>3) Ставок земснаряду відпрацьованої ємності №3.</w:t>
      </w:r>
    </w:p>
    <w:p w14:paraId="0D59374D" w14:textId="77777777" w:rsidR="00E25C3B" w:rsidRPr="00E25C3B" w:rsidRDefault="00E25C3B" w:rsidP="0087259E">
      <w:pPr>
        <w:spacing w:after="0" w:line="360" w:lineRule="auto"/>
        <w:jc w:val="both"/>
        <w:rPr>
          <w:rFonts w:ascii="Times New Roman" w:hAnsi="Times New Roman" w:cs="Times New Roman"/>
          <w:sz w:val="28"/>
          <w:szCs w:val="28"/>
          <w:lang w:val="uk-UA"/>
        </w:rPr>
      </w:pPr>
      <w:r w:rsidRPr="00E25C3B">
        <w:rPr>
          <w:rFonts w:ascii="Times New Roman" w:hAnsi="Times New Roman" w:cs="Times New Roman"/>
          <w:sz w:val="28"/>
          <w:szCs w:val="28"/>
          <w:lang w:val="uk-UA"/>
        </w:rPr>
        <w:t>4) Ставок відпрацьованої ємності №5.</w:t>
      </w:r>
    </w:p>
    <w:p w14:paraId="32AB2FE8" w14:textId="77777777" w:rsidR="00E25C3B" w:rsidRPr="00E25C3B" w:rsidRDefault="00E25C3B" w:rsidP="0087259E">
      <w:pPr>
        <w:spacing w:after="0" w:line="360" w:lineRule="auto"/>
        <w:jc w:val="both"/>
        <w:rPr>
          <w:rFonts w:ascii="Times New Roman" w:hAnsi="Times New Roman" w:cs="Times New Roman"/>
          <w:sz w:val="28"/>
          <w:szCs w:val="28"/>
          <w:lang w:val="uk-UA"/>
        </w:rPr>
      </w:pPr>
      <w:r w:rsidRPr="00E25C3B">
        <w:rPr>
          <w:rFonts w:ascii="Times New Roman" w:hAnsi="Times New Roman" w:cs="Times New Roman"/>
          <w:sz w:val="28"/>
          <w:szCs w:val="28"/>
          <w:lang w:val="uk-UA"/>
        </w:rPr>
        <w:t>5) Ставок відпрацьованої ємності №2.</w:t>
      </w:r>
    </w:p>
    <w:p w14:paraId="6C59B431" w14:textId="77777777" w:rsidR="00E25C3B" w:rsidRDefault="00E25C3B" w:rsidP="0087259E">
      <w:pPr>
        <w:spacing w:after="0" w:line="360" w:lineRule="auto"/>
        <w:jc w:val="both"/>
        <w:rPr>
          <w:rFonts w:ascii="Times New Roman" w:hAnsi="Times New Roman" w:cs="Times New Roman"/>
          <w:sz w:val="28"/>
          <w:szCs w:val="28"/>
          <w:lang w:val="uk-UA"/>
        </w:rPr>
      </w:pPr>
      <w:r w:rsidRPr="00E25C3B">
        <w:rPr>
          <w:rFonts w:ascii="Times New Roman" w:hAnsi="Times New Roman" w:cs="Times New Roman"/>
          <w:sz w:val="28"/>
          <w:szCs w:val="28"/>
          <w:lang w:val="uk-UA"/>
        </w:rPr>
        <w:t>6) Ставок відпрацьованої ємності №1.</w:t>
      </w:r>
    </w:p>
    <w:p w14:paraId="48629EA2" w14:textId="77777777" w:rsidR="00791BFA" w:rsidRDefault="00791BFA" w:rsidP="0087259E">
      <w:pPr>
        <w:spacing w:after="0" w:line="360" w:lineRule="auto"/>
        <w:jc w:val="right"/>
        <w:rPr>
          <w:rFonts w:ascii="Times New Roman" w:hAnsi="Times New Roman" w:cs="Times New Roman"/>
          <w:sz w:val="28"/>
          <w:szCs w:val="28"/>
          <w:lang w:val="uk-UA"/>
        </w:rPr>
      </w:pPr>
    </w:p>
    <w:p w14:paraId="0A6C76CF" w14:textId="77777777" w:rsidR="00791BFA" w:rsidRDefault="00791BFA" w:rsidP="0087259E">
      <w:pPr>
        <w:spacing w:after="0" w:line="360" w:lineRule="auto"/>
        <w:jc w:val="right"/>
        <w:rPr>
          <w:rFonts w:ascii="Times New Roman" w:hAnsi="Times New Roman" w:cs="Times New Roman"/>
          <w:sz w:val="28"/>
          <w:szCs w:val="28"/>
          <w:lang w:val="uk-UA"/>
        </w:rPr>
      </w:pPr>
    </w:p>
    <w:p w14:paraId="7E16A163" w14:textId="77777777" w:rsidR="00791BFA" w:rsidRDefault="00791BFA" w:rsidP="0087259E">
      <w:pPr>
        <w:spacing w:after="0" w:line="360" w:lineRule="auto"/>
        <w:jc w:val="right"/>
        <w:rPr>
          <w:rFonts w:ascii="Times New Roman" w:hAnsi="Times New Roman" w:cs="Times New Roman"/>
          <w:sz w:val="28"/>
          <w:szCs w:val="28"/>
          <w:lang w:val="uk-UA"/>
        </w:rPr>
      </w:pPr>
    </w:p>
    <w:p w14:paraId="453A4A07" w14:textId="77777777" w:rsidR="00791BFA" w:rsidRDefault="00791BFA" w:rsidP="0087259E">
      <w:pPr>
        <w:spacing w:after="0" w:line="360" w:lineRule="auto"/>
        <w:jc w:val="right"/>
        <w:rPr>
          <w:rFonts w:ascii="Times New Roman" w:hAnsi="Times New Roman" w:cs="Times New Roman"/>
          <w:sz w:val="28"/>
          <w:szCs w:val="28"/>
          <w:lang w:val="uk-UA"/>
        </w:rPr>
      </w:pPr>
    </w:p>
    <w:p w14:paraId="6836BA25" w14:textId="7063E99D" w:rsidR="00791BFA" w:rsidRDefault="00791BFA" w:rsidP="0087259E">
      <w:pPr>
        <w:spacing w:after="0" w:line="360" w:lineRule="auto"/>
        <w:jc w:val="right"/>
        <w:rPr>
          <w:rFonts w:ascii="Times New Roman" w:hAnsi="Times New Roman" w:cs="Times New Roman"/>
          <w:sz w:val="28"/>
          <w:szCs w:val="28"/>
          <w:lang w:val="uk-UA"/>
        </w:rPr>
      </w:pPr>
    </w:p>
    <w:p w14:paraId="44062259" w14:textId="77777777" w:rsidR="00C124C0" w:rsidRDefault="00C124C0" w:rsidP="0087259E">
      <w:pPr>
        <w:spacing w:after="0" w:line="360" w:lineRule="auto"/>
        <w:jc w:val="right"/>
        <w:rPr>
          <w:rFonts w:ascii="Times New Roman" w:hAnsi="Times New Roman" w:cs="Times New Roman"/>
          <w:sz w:val="28"/>
          <w:szCs w:val="28"/>
          <w:lang w:val="uk-UA"/>
        </w:rPr>
      </w:pPr>
    </w:p>
    <w:p w14:paraId="169001D9" w14:textId="77777777" w:rsidR="00791BFA" w:rsidRDefault="00791BFA" w:rsidP="0087259E">
      <w:pPr>
        <w:spacing w:after="0" w:line="360" w:lineRule="auto"/>
        <w:jc w:val="right"/>
        <w:rPr>
          <w:rFonts w:ascii="Times New Roman" w:hAnsi="Times New Roman" w:cs="Times New Roman"/>
          <w:sz w:val="28"/>
          <w:szCs w:val="28"/>
          <w:lang w:val="uk-UA"/>
        </w:rPr>
      </w:pPr>
    </w:p>
    <w:p w14:paraId="2DA3A498" w14:textId="77777777" w:rsidR="00E25C3B" w:rsidRDefault="00DE2259" w:rsidP="0087259E">
      <w:pPr>
        <w:spacing w:after="0" w:line="360" w:lineRule="auto"/>
        <w:jc w:val="right"/>
        <w:rPr>
          <w:rFonts w:ascii="Times New Roman" w:hAnsi="Times New Roman" w:cs="Times New Roman"/>
          <w:sz w:val="28"/>
          <w:szCs w:val="28"/>
          <w:lang w:val="uk-UA"/>
        </w:rPr>
      </w:pPr>
      <w:r w:rsidRPr="00DE2259">
        <w:rPr>
          <w:rFonts w:ascii="Times New Roman" w:hAnsi="Times New Roman" w:cs="Times New Roman"/>
          <w:sz w:val="28"/>
          <w:szCs w:val="28"/>
          <w:lang w:val="uk-UA"/>
        </w:rPr>
        <w:lastRenderedPageBreak/>
        <w:t>Таблиця 1.2</w:t>
      </w:r>
      <w:r w:rsidR="00E25C3B">
        <w:rPr>
          <w:rFonts w:ascii="Times New Roman" w:hAnsi="Times New Roman" w:cs="Times New Roman"/>
          <w:sz w:val="28"/>
          <w:szCs w:val="28"/>
          <w:lang w:val="uk-UA"/>
        </w:rPr>
        <w:t>.</w:t>
      </w:r>
    </w:p>
    <w:p w14:paraId="79EE2EFC" w14:textId="77777777" w:rsidR="000C3FD1" w:rsidRDefault="00DE2259" w:rsidP="0087259E">
      <w:pPr>
        <w:spacing w:after="0" w:line="360" w:lineRule="auto"/>
        <w:jc w:val="center"/>
        <w:rPr>
          <w:rFonts w:ascii="Times New Roman" w:hAnsi="Times New Roman" w:cs="Times New Roman"/>
          <w:sz w:val="28"/>
          <w:szCs w:val="28"/>
          <w:lang w:val="uk-UA"/>
        </w:rPr>
      </w:pPr>
      <w:r w:rsidRPr="00DE2259">
        <w:rPr>
          <w:rFonts w:ascii="Times New Roman" w:hAnsi="Times New Roman" w:cs="Times New Roman"/>
          <w:sz w:val="28"/>
          <w:szCs w:val="28"/>
          <w:lang w:val="uk-UA"/>
        </w:rPr>
        <w:t>Динаміка заповнення чаші хвостосховища ПрАТ «ЦГЗК» у 2014–2024 рр.</w:t>
      </w:r>
    </w:p>
    <w:tbl>
      <w:tblPr>
        <w:tblW w:w="9543" w:type="dxa"/>
        <w:tblInd w:w="98" w:type="dxa"/>
        <w:tblLook w:val="0000" w:firstRow="0" w:lastRow="0" w:firstColumn="0" w:lastColumn="0" w:noHBand="0" w:noVBand="0"/>
      </w:tblPr>
      <w:tblGrid>
        <w:gridCol w:w="2107"/>
        <w:gridCol w:w="1227"/>
        <w:gridCol w:w="3347"/>
        <w:gridCol w:w="2640"/>
        <w:gridCol w:w="222"/>
      </w:tblGrid>
      <w:tr w:rsidR="00DE2259" w:rsidRPr="00DE2259" w14:paraId="27FD3CAD" w14:textId="77777777" w:rsidTr="0054525C">
        <w:trPr>
          <w:gridAfter w:val="1"/>
          <w:wAfter w:w="222" w:type="dxa"/>
          <w:trHeight w:val="288"/>
        </w:trPr>
        <w:tc>
          <w:tcPr>
            <w:tcW w:w="2107" w:type="dxa"/>
            <w:vMerge w:val="restart"/>
            <w:tcBorders>
              <w:top w:val="single" w:sz="8" w:space="0" w:color="000000"/>
              <w:left w:val="single" w:sz="8" w:space="0" w:color="000000"/>
              <w:bottom w:val="single" w:sz="8" w:space="0" w:color="000000"/>
              <w:right w:val="single" w:sz="4" w:space="0" w:color="000000"/>
            </w:tcBorders>
            <w:vAlign w:val="center"/>
          </w:tcPr>
          <w:p w14:paraId="418D7C99" w14:textId="77777777" w:rsidR="00DE2259" w:rsidRPr="00DE2259" w:rsidRDefault="00DE2259" w:rsidP="00DE2259">
            <w:pPr>
              <w:spacing w:after="0" w:line="240" w:lineRule="auto"/>
              <w:ind w:left="98"/>
              <w:jc w:val="center"/>
              <w:rPr>
                <w:rFonts w:ascii="Times New Roman" w:eastAsia="Times New Roman" w:hAnsi="Times New Roman" w:cs="Times New Roman"/>
                <w:b/>
                <w:color w:val="000000"/>
                <w:sz w:val="24"/>
                <w:szCs w:val="24"/>
                <w:lang w:val="uk-UA" w:eastAsia="uk-UA" w:bidi="uk-UA"/>
              </w:rPr>
            </w:pPr>
            <w:r w:rsidRPr="00DE2259">
              <w:rPr>
                <w:rFonts w:ascii="Times New Roman" w:eastAsia="Times New Roman" w:hAnsi="Times New Roman" w:cs="Times New Roman"/>
                <w:b/>
                <w:color w:val="000000"/>
                <w:sz w:val="24"/>
                <w:szCs w:val="24"/>
                <w:lang w:val="uk-UA" w:eastAsia="uk-UA" w:bidi="uk-UA"/>
              </w:rPr>
              <w:t>Рік</w:t>
            </w:r>
          </w:p>
        </w:tc>
        <w:tc>
          <w:tcPr>
            <w:tcW w:w="1227" w:type="dxa"/>
            <w:vMerge w:val="restart"/>
            <w:tcBorders>
              <w:top w:val="single" w:sz="8" w:space="0" w:color="000000"/>
              <w:left w:val="single" w:sz="4" w:space="0" w:color="000000"/>
              <w:bottom w:val="single" w:sz="8" w:space="0" w:color="000000"/>
              <w:right w:val="single" w:sz="4" w:space="0" w:color="000000"/>
            </w:tcBorders>
            <w:vAlign w:val="center"/>
          </w:tcPr>
          <w:p w14:paraId="6BF1C794" w14:textId="77777777" w:rsidR="00DE2259" w:rsidRPr="00DE2259" w:rsidRDefault="00DE2259" w:rsidP="00DE2259">
            <w:pPr>
              <w:spacing w:after="0" w:line="240" w:lineRule="auto"/>
              <w:jc w:val="center"/>
              <w:rPr>
                <w:rFonts w:ascii="Times New Roman" w:eastAsia="Times New Roman" w:hAnsi="Times New Roman" w:cs="Times New Roman"/>
                <w:b/>
                <w:color w:val="000000"/>
                <w:sz w:val="24"/>
                <w:szCs w:val="24"/>
                <w:lang w:val="uk-UA" w:eastAsia="uk-UA" w:bidi="uk-UA"/>
              </w:rPr>
            </w:pPr>
            <w:r w:rsidRPr="00DE2259">
              <w:rPr>
                <w:rFonts w:ascii="Times New Roman" w:eastAsia="Times New Roman" w:hAnsi="Times New Roman" w:cs="Times New Roman"/>
                <w:b/>
                <w:color w:val="000000"/>
                <w:sz w:val="24"/>
                <w:szCs w:val="24"/>
                <w:lang w:val="uk-UA" w:eastAsia="uk-UA" w:bidi="uk-UA"/>
              </w:rPr>
              <w:t>од.вим.</w:t>
            </w:r>
          </w:p>
        </w:tc>
        <w:tc>
          <w:tcPr>
            <w:tcW w:w="3347" w:type="dxa"/>
            <w:vMerge w:val="restart"/>
            <w:tcBorders>
              <w:top w:val="single" w:sz="8" w:space="0" w:color="000000"/>
              <w:left w:val="single" w:sz="4" w:space="0" w:color="000000"/>
              <w:bottom w:val="single" w:sz="8" w:space="0" w:color="000000"/>
              <w:right w:val="single" w:sz="4" w:space="0" w:color="000000"/>
            </w:tcBorders>
            <w:vAlign w:val="center"/>
          </w:tcPr>
          <w:p w14:paraId="35827C57" w14:textId="77777777" w:rsidR="00DE2259" w:rsidRPr="00DE2259" w:rsidRDefault="00DE2259" w:rsidP="00DE2259">
            <w:pPr>
              <w:spacing w:after="0" w:line="240" w:lineRule="auto"/>
              <w:jc w:val="center"/>
              <w:rPr>
                <w:rFonts w:ascii="Times New Roman" w:eastAsia="Times New Roman" w:hAnsi="Times New Roman" w:cs="Times New Roman"/>
                <w:b/>
                <w:color w:val="000000"/>
                <w:sz w:val="24"/>
                <w:szCs w:val="24"/>
                <w:lang w:val="uk-UA" w:eastAsia="uk-UA" w:bidi="uk-UA"/>
              </w:rPr>
            </w:pPr>
            <w:r w:rsidRPr="00DE2259">
              <w:rPr>
                <w:rFonts w:ascii="Times New Roman" w:eastAsia="Times New Roman" w:hAnsi="Times New Roman" w:cs="Times New Roman"/>
                <w:b/>
                <w:color w:val="000000"/>
                <w:sz w:val="24"/>
                <w:szCs w:val="24"/>
                <w:lang w:val="uk-UA" w:eastAsia="uk-UA" w:bidi="uk-UA"/>
              </w:rPr>
              <w:t>Об'єм заповнення с початку укладки</w:t>
            </w:r>
          </w:p>
        </w:tc>
        <w:tc>
          <w:tcPr>
            <w:tcW w:w="2640" w:type="dxa"/>
            <w:vMerge w:val="restart"/>
            <w:tcBorders>
              <w:top w:val="single" w:sz="8" w:space="0" w:color="000000"/>
              <w:bottom w:val="single" w:sz="8" w:space="0" w:color="000000"/>
              <w:right w:val="single" w:sz="8" w:space="0" w:color="000000"/>
            </w:tcBorders>
            <w:vAlign w:val="center"/>
          </w:tcPr>
          <w:p w14:paraId="69E8EDF2" w14:textId="77777777" w:rsidR="00DE2259" w:rsidRPr="00DE2259" w:rsidRDefault="00DE2259" w:rsidP="00DE2259">
            <w:pPr>
              <w:spacing w:after="0" w:line="240" w:lineRule="auto"/>
              <w:jc w:val="center"/>
              <w:rPr>
                <w:rFonts w:ascii="Times New Roman" w:eastAsia="Times New Roman" w:hAnsi="Times New Roman" w:cs="Times New Roman"/>
                <w:b/>
                <w:color w:val="000000"/>
                <w:sz w:val="24"/>
                <w:szCs w:val="24"/>
                <w:lang w:val="uk-UA" w:eastAsia="uk-UA" w:bidi="uk-UA"/>
              </w:rPr>
            </w:pPr>
            <w:r w:rsidRPr="00DE2259">
              <w:rPr>
                <w:rFonts w:ascii="Times New Roman" w:eastAsia="Times New Roman" w:hAnsi="Times New Roman" w:cs="Times New Roman"/>
                <w:b/>
                <w:color w:val="000000"/>
                <w:sz w:val="24"/>
                <w:szCs w:val="24"/>
                <w:lang w:val="uk-UA" w:eastAsia="uk-UA" w:bidi="uk-UA"/>
              </w:rPr>
              <w:t>Об'єм укладання</w:t>
            </w:r>
          </w:p>
        </w:tc>
      </w:tr>
      <w:tr w:rsidR="00DE2259" w:rsidRPr="00DE2259" w14:paraId="09B67D4D" w14:textId="77777777" w:rsidTr="0054525C">
        <w:trPr>
          <w:trHeight w:val="300"/>
        </w:trPr>
        <w:tc>
          <w:tcPr>
            <w:tcW w:w="2107" w:type="dxa"/>
            <w:vMerge/>
            <w:tcBorders>
              <w:top w:val="single" w:sz="8" w:space="0" w:color="000000"/>
              <w:left w:val="single" w:sz="8" w:space="0" w:color="000000"/>
              <w:bottom w:val="single" w:sz="8" w:space="0" w:color="000000"/>
              <w:right w:val="single" w:sz="4" w:space="0" w:color="000000"/>
            </w:tcBorders>
            <w:vAlign w:val="center"/>
          </w:tcPr>
          <w:p w14:paraId="390D7192" w14:textId="77777777" w:rsidR="00DE2259" w:rsidRPr="00DE2259" w:rsidRDefault="00DE2259" w:rsidP="00DE2259">
            <w:pPr>
              <w:widowControl w:val="0"/>
              <w:spacing w:after="0" w:line="240" w:lineRule="auto"/>
              <w:rPr>
                <w:rFonts w:ascii="Arial Unicode MS" w:eastAsia="Arial Unicode MS" w:hAnsi="Arial Unicode MS" w:cs="Arial Unicode MS"/>
                <w:color w:val="000000"/>
                <w:sz w:val="24"/>
                <w:szCs w:val="24"/>
                <w:lang w:val="uk-UA" w:eastAsia="ru-RU" w:bidi="ru-RU"/>
              </w:rPr>
            </w:pPr>
          </w:p>
        </w:tc>
        <w:tc>
          <w:tcPr>
            <w:tcW w:w="1227" w:type="dxa"/>
            <w:vMerge/>
            <w:tcBorders>
              <w:top w:val="single" w:sz="8" w:space="0" w:color="000000"/>
              <w:left w:val="single" w:sz="4" w:space="0" w:color="000000"/>
              <w:bottom w:val="single" w:sz="8" w:space="0" w:color="000000"/>
              <w:right w:val="single" w:sz="4" w:space="0" w:color="000000"/>
            </w:tcBorders>
            <w:vAlign w:val="center"/>
          </w:tcPr>
          <w:p w14:paraId="53CAB4C5" w14:textId="77777777" w:rsidR="00DE2259" w:rsidRPr="00DE2259" w:rsidRDefault="00DE2259" w:rsidP="00DE2259">
            <w:pPr>
              <w:widowControl w:val="0"/>
              <w:spacing w:after="0" w:line="240" w:lineRule="auto"/>
              <w:rPr>
                <w:rFonts w:ascii="Arial Unicode MS" w:eastAsia="Arial Unicode MS" w:hAnsi="Arial Unicode MS" w:cs="Arial Unicode MS"/>
                <w:color w:val="000000"/>
                <w:sz w:val="24"/>
                <w:szCs w:val="24"/>
                <w:lang w:val="uk-UA" w:eastAsia="ru-RU" w:bidi="ru-RU"/>
              </w:rPr>
            </w:pPr>
          </w:p>
        </w:tc>
        <w:tc>
          <w:tcPr>
            <w:tcW w:w="3347" w:type="dxa"/>
            <w:vMerge/>
            <w:tcBorders>
              <w:top w:val="single" w:sz="8" w:space="0" w:color="000000"/>
              <w:left w:val="single" w:sz="4" w:space="0" w:color="000000"/>
              <w:bottom w:val="single" w:sz="8" w:space="0" w:color="000000"/>
              <w:right w:val="single" w:sz="4" w:space="0" w:color="000000"/>
            </w:tcBorders>
            <w:vAlign w:val="center"/>
          </w:tcPr>
          <w:p w14:paraId="2285D564" w14:textId="77777777" w:rsidR="00DE2259" w:rsidRPr="00DE2259" w:rsidRDefault="00DE2259" w:rsidP="00DE2259">
            <w:pPr>
              <w:widowControl w:val="0"/>
              <w:spacing w:after="0" w:line="240" w:lineRule="auto"/>
              <w:rPr>
                <w:rFonts w:ascii="Arial Unicode MS" w:eastAsia="Arial Unicode MS" w:hAnsi="Arial Unicode MS" w:cs="Arial Unicode MS"/>
                <w:color w:val="000000"/>
                <w:sz w:val="24"/>
                <w:szCs w:val="24"/>
                <w:lang w:val="uk-UA" w:eastAsia="ru-RU" w:bidi="ru-RU"/>
              </w:rPr>
            </w:pPr>
          </w:p>
        </w:tc>
        <w:tc>
          <w:tcPr>
            <w:tcW w:w="2640" w:type="dxa"/>
            <w:vMerge/>
            <w:tcBorders>
              <w:top w:val="single" w:sz="8" w:space="0" w:color="000000"/>
              <w:bottom w:val="single" w:sz="8" w:space="0" w:color="000000"/>
              <w:right w:val="single" w:sz="8" w:space="0" w:color="000000"/>
            </w:tcBorders>
            <w:vAlign w:val="center"/>
          </w:tcPr>
          <w:p w14:paraId="03581F6B" w14:textId="77777777" w:rsidR="00DE2259" w:rsidRPr="00DE2259" w:rsidRDefault="00DE2259" w:rsidP="00DE2259">
            <w:pPr>
              <w:widowControl w:val="0"/>
              <w:spacing w:after="0" w:line="240" w:lineRule="auto"/>
              <w:rPr>
                <w:rFonts w:ascii="Arial Unicode MS" w:eastAsia="Arial Unicode MS" w:hAnsi="Arial Unicode MS" w:cs="Arial Unicode MS"/>
                <w:color w:val="000000"/>
                <w:sz w:val="24"/>
                <w:szCs w:val="24"/>
                <w:lang w:val="uk-UA" w:eastAsia="ru-RU" w:bidi="ru-RU"/>
              </w:rPr>
            </w:pPr>
          </w:p>
        </w:tc>
        <w:tc>
          <w:tcPr>
            <w:tcW w:w="222" w:type="dxa"/>
            <w:vAlign w:val="bottom"/>
          </w:tcPr>
          <w:p w14:paraId="66BA074A" w14:textId="77777777" w:rsidR="00DE2259" w:rsidRPr="00DE2259" w:rsidRDefault="00DE2259" w:rsidP="00DE2259">
            <w:pPr>
              <w:spacing w:after="0" w:line="240" w:lineRule="auto"/>
              <w:jc w:val="center"/>
              <w:rPr>
                <w:rFonts w:ascii="Times New Roman" w:eastAsia="Times New Roman" w:hAnsi="Times New Roman" w:cs="Times New Roman"/>
                <w:b/>
                <w:color w:val="000000"/>
                <w:sz w:val="24"/>
                <w:szCs w:val="24"/>
                <w:lang w:val="uk-UA" w:eastAsia="uk-UA" w:bidi="uk-UA"/>
              </w:rPr>
            </w:pPr>
          </w:p>
        </w:tc>
      </w:tr>
      <w:tr w:rsidR="00DE2259" w:rsidRPr="00DE2259" w14:paraId="2EFC478F" w14:textId="77777777" w:rsidTr="0054525C">
        <w:trPr>
          <w:trHeight w:val="288"/>
        </w:trPr>
        <w:tc>
          <w:tcPr>
            <w:tcW w:w="2107" w:type="dxa"/>
            <w:tcBorders>
              <w:left w:val="single" w:sz="8" w:space="0" w:color="000000"/>
              <w:bottom w:val="single" w:sz="4" w:space="0" w:color="000000"/>
              <w:right w:val="single" w:sz="4" w:space="0" w:color="000000"/>
            </w:tcBorders>
            <w:vAlign w:val="center"/>
          </w:tcPr>
          <w:p w14:paraId="38F1972A"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на 01.01.2014</w:t>
            </w:r>
          </w:p>
        </w:tc>
        <w:tc>
          <w:tcPr>
            <w:tcW w:w="1227" w:type="dxa"/>
            <w:tcBorders>
              <w:bottom w:val="single" w:sz="4" w:space="0" w:color="000000"/>
              <w:right w:val="single" w:sz="4" w:space="0" w:color="000000"/>
            </w:tcBorders>
            <w:vAlign w:val="center"/>
          </w:tcPr>
          <w:p w14:paraId="2740F5D5"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м3</w:t>
            </w:r>
          </w:p>
        </w:tc>
        <w:tc>
          <w:tcPr>
            <w:tcW w:w="3347" w:type="dxa"/>
            <w:tcBorders>
              <w:bottom w:val="single" w:sz="4" w:space="0" w:color="000000"/>
              <w:right w:val="single" w:sz="4" w:space="0" w:color="000000"/>
            </w:tcBorders>
            <w:vAlign w:val="center"/>
          </w:tcPr>
          <w:p w14:paraId="0223C27A"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333755378</w:t>
            </w:r>
          </w:p>
        </w:tc>
        <w:tc>
          <w:tcPr>
            <w:tcW w:w="2640" w:type="dxa"/>
            <w:tcBorders>
              <w:bottom w:val="single" w:sz="4" w:space="0" w:color="000000"/>
              <w:right w:val="single" w:sz="8" w:space="0" w:color="000000"/>
            </w:tcBorders>
            <w:vAlign w:val="center"/>
          </w:tcPr>
          <w:p w14:paraId="30E86A7C"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5358251</w:t>
            </w:r>
          </w:p>
        </w:tc>
        <w:tc>
          <w:tcPr>
            <w:tcW w:w="222" w:type="dxa"/>
            <w:vAlign w:val="center"/>
          </w:tcPr>
          <w:p w14:paraId="5F49D84F" w14:textId="77777777" w:rsidR="00DE2259" w:rsidRPr="00DE2259" w:rsidRDefault="00DE2259" w:rsidP="00DE2259">
            <w:pPr>
              <w:spacing w:after="0" w:line="240" w:lineRule="auto"/>
              <w:rPr>
                <w:rFonts w:ascii="Times New Roman" w:eastAsia="Times New Roman" w:hAnsi="Times New Roman" w:cs="Times New Roman"/>
                <w:sz w:val="24"/>
                <w:szCs w:val="24"/>
                <w:lang w:val="uk-UA" w:eastAsia="uk-UA" w:bidi="uk-UA"/>
              </w:rPr>
            </w:pPr>
          </w:p>
        </w:tc>
      </w:tr>
      <w:tr w:rsidR="00DE2259" w:rsidRPr="00DE2259" w14:paraId="36A6BD9D" w14:textId="77777777" w:rsidTr="0054525C">
        <w:trPr>
          <w:trHeight w:val="288"/>
        </w:trPr>
        <w:tc>
          <w:tcPr>
            <w:tcW w:w="2107" w:type="dxa"/>
            <w:tcBorders>
              <w:left w:val="single" w:sz="8" w:space="0" w:color="000000"/>
              <w:bottom w:val="single" w:sz="4" w:space="0" w:color="000000"/>
              <w:right w:val="single" w:sz="4" w:space="0" w:color="000000"/>
            </w:tcBorders>
            <w:vAlign w:val="center"/>
          </w:tcPr>
          <w:p w14:paraId="1F521244"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на 01.01.2015</w:t>
            </w:r>
          </w:p>
        </w:tc>
        <w:tc>
          <w:tcPr>
            <w:tcW w:w="1227" w:type="dxa"/>
            <w:tcBorders>
              <w:bottom w:val="single" w:sz="4" w:space="0" w:color="000000"/>
              <w:right w:val="single" w:sz="4" w:space="0" w:color="000000"/>
            </w:tcBorders>
            <w:vAlign w:val="center"/>
          </w:tcPr>
          <w:p w14:paraId="2A9381F6"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м3</w:t>
            </w:r>
          </w:p>
        </w:tc>
        <w:tc>
          <w:tcPr>
            <w:tcW w:w="3347" w:type="dxa"/>
            <w:tcBorders>
              <w:bottom w:val="single" w:sz="4" w:space="0" w:color="000000"/>
              <w:right w:val="single" w:sz="4" w:space="0" w:color="000000"/>
            </w:tcBorders>
            <w:vAlign w:val="center"/>
          </w:tcPr>
          <w:p w14:paraId="77ED8A3D"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338511753</w:t>
            </w:r>
          </w:p>
        </w:tc>
        <w:tc>
          <w:tcPr>
            <w:tcW w:w="2640" w:type="dxa"/>
            <w:tcBorders>
              <w:bottom w:val="single" w:sz="4" w:space="0" w:color="000000"/>
              <w:right w:val="single" w:sz="8" w:space="0" w:color="000000"/>
            </w:tcBorders>
            <w:vAlign w:val="center"/>
          </w:tcPr>
          <w:p w14:paraId="6EDD3820"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5172063</w:t>
            </w:r>
          </w:p>
        </w:tc>
        <w:tc>
          <w:tcPr>
            <w:tcW w:w="222" w:type="dxa"/>
            <w:vAlign w:val="center"/>
          </w:tcPr>
          <w:p w14:paraId="37BF081B" w14:textId="77777777" w:rsidR="00DE2259" w:rsidRPr="00DE2259" w:rsidRDefault="00DE2259" w:rsidP="00DE2259">
            <w:pPr>
              <w:spacing w:after="0" w:line="240" w:lineRule="auto"/>
              <w:rPr>
                <w:rFonts w:ascii="Times New Roman" w:eastAsia="Times New Roman" w:hAnsi="Times New Roman" w:cs="Times New Roman"/>
                <w:sz w:val="24"/>
                <w:szCs w:val="24"/>
                <w:lang w:val="uk-UA" w:eastAsia="uk-UA" w:bidi="uk-UA"/>
              </w:rPr>
            </w:pPr>
          </w:p>
        </w:tc>
      </w:tr>
      <w:tr w:rsidR="00DE2259" w:rsidRPr="00DE2259" w14:paraId="45195C67" w14:textId="77777777" w:rsidTr="0054525C">
        <w:trPr>
          <w:trHeight w:val="288"/>
        </w:trPr>
        <w:tc>
          <w:tcPr>
            <w:tcW w:w="2107" w:type="dxa"/>
            <w:tcBorders>
              <w:left w:val="single" w:sz="8" w:space="0" w:color="000000"/>
              <w:bottom w:val="single" w:sz="4" w:space="0" w:color="000000"/>
              <w:right w:val="single" w:sz="4" w:space="0" w:color="000000"/>
            </w:tcBorders>
            <w:vAlign w:val="center"/>
          </w:tcPr>
          <w:p w14:paraId="35C506A7"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на 01.01.2016</w:t>
            </w:r>
          </w:p>
        </w:tc>
        <w:tc>
          <w:tcPr>
            <w:tcW w:w="1227" w:type="dxa"/>
            <w:tcBorders>
              <w:bottom w:val="single" w:sz="4" w:space="0" w:color="000000"/>
              <w:right w:val="single" w:sz="4" w:space="0" w:color="000000"/>
            </w:tcBorders>
            <w:vAlign w:val="center"/>
          </w:tcPr>
          <w:p w14:paraId="629D0D9B"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м3</w:t>
            </w:r>
          </w:p>
        </w:tc>
        <w:tc>
          <w:tcPr>
            <w:tcW w:w="3347" w:type="dxa"/>
            <w:tcBorders>
              <w:bottom w:val="single" w:sz="4" w:space="0" w:color="000000"/>
              <w:right w:val="single" w:sz="4" w:space="0" w:color="000000"/>
            </w:tcBorders>
            <w:vAlign w:val="center"/>
          </w:tcPr>
          <w:p w14:paraId="3E1FE473"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343151503</w:t>
            </w:r>
          </w:p>
        </w:tc>
        <w:tc>
          <w:tcPr>
            <w:tcW w:w="2640" w:type="dxa"/>
            <w:tcBorders>
              <w:bottom w:val="single" w:sz="4" w:space="0" w:color="000000"/>
              <w:right w:val="single" w:sz="8" w:space="0" w:color="000000"/>
            </w:tcBorders>
            <w:vAlign w:val="center"/>
          </w:tcPr>
          <w:p w14:paraId="688BF441"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4328988</w:t>
            </w:r>
          </w:p>
        </w:tc>
        <w:tc>
          <w:tcPr>
            <w:tcW w:w="222" w:type="dxa"/>
            <w:vAlign w:val="center"/>
          </w:tcPr>
          <w:p w14:paraId="5C2651B4" w14:textId="77777777" w:rsidR="00DE2259" w:rsidRPr="00DE2259" w:rsidRDefault="00DE2259" w:rsidP="00DE2259">
            <w:pPr>
              <w:spacing w:after="0" w:line="240" w:lineRule="auto"/>
              <w:rPr>
                <w:rFonts w:ascii="Times New Roman" w:eastAsia="Times New Roman" w:hAnsi="Times New Roman" w:cs="Times New Roman"/>
                <w:sz w:val="24"/>
                <w:szCs w:val="24"/>
                <w:lang w:val="uk-UA" w:eastAsia="uk-UA" w:bidi="uk-UA"/>
              </w:rPr>
            </w:pPr>
          </w:p>
        </w:tc>
      </w:tr>
      <w:tr w:rsidR="00DE2259" w:rsidRPr="00DE2259" w14:paraId="1BE7C84A" w14:textId="77777777" w:rsidTr="0054525C">
        <w:trPr>
          <w:trHeight w:val="288"/>
        </w:trPr>
        <w:tc>
          <w:tcPr>
            <w:tcW w:w="2107" w:type="dxa"/>
            <w:tcBorders>
              <w:left w:val="single" w:sz="8" w:space="0" w:color="000000"/>
              <w:bottom w:val="single" w:sz="4" w:space="0" w:color="000000"/>
              <w:right w:val="single" w:sz="4" w:space="0" w:color="000000"/>
            </w:tcBorders>
            <w:vAlign w:val="center"/>
          </w:tcPr>
          <w:p w14:paraId="78FAB87A"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на 01.01.2017</w:t>
            </w:r>
          </w:p>
        </w:tc>
        <w:tc>
          <w:tcPr>
            <w:tcW w:w="1227" w:type="dxa"/>
            <w:tcBorders>
              <w:bottom w:val="single" w:sz="4" w:space="0" w:color="000000"/>
              <w:right w:val="single" w:sz="4" w:space="0" w:color="000000"/>
            </w:tcBorders>
            <w:vAlign w:val="center"/>
          </w:tcPr>
          <w:p w14:paraId="45841116"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м3</w:t>
            </w:r>
          </w:p>
        </w:tc>
        <w:tc>
          <w:tcPr>
            <w:tcW w:w="3347" w:type="dxa"/>
            <w:tcBorders>
              <w:bottom w:val="single" w:sz="4" w:space="0" w:color="000000"/>
              <w:right w:val="single" w:sz="4" w:space="0" w:color="000000"/>
            </w:tcBorders>
            <w:vAlign w:val="center"/>
          </w:tcPr>
          <w:p w14:paraId="76906111"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347114240</w:t>
            </w:r>
          </w:p>
        </w:tc>
        <w:tc>
          <w:tcPr>
            <w:tcW w:w="2640" w:type="dxa"/>
            <w:tcBorders>
              <w:bottom w:val="single" w:sz="4" w:space="0" w:color="000000"/>
              <w:right w:val="single" w:sz="8" w:space="0" w:color="000000"/>
            </w:tcBorders>
            <w:vAlign w:val="center"/>
          </w:tcPr>
          <w:p w14:paraId="1BE8AE7B"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4616581</w:t>
            </w:r>
          </w:p>
        </w:tc>
        <w:tc>
          <w:tcPr>
            <w:tcW w:w="222" w:type="dxa"/>
            <w:vAlign w:val="center"/>
          </w:tcPr>
          <w:p w14:paraId="487A6E57" w14:textId="77777777" w:rsidR="00DE2259" w:rsidRPr="00DE2259" w:rsidRDefault="00DE2259" w:rsidP="00DE2259">
            <w:pPr>
              <w:spacing w:after="0" w:line="240" w:lineRule="auto"/>
              <w:rPr>
                <w:rFonts w:ascii="Times New Roman" w:eastAsia="Times New Roman" w:hAnsi="Times New Roman" w:cs="Times New Roman"/>
                <w:sz w:val="24"/>
                <w:szCs w:val="24"/>
                <w:lang w:val="uk-UA" w:eastAsia="uk-UA" w:bidi="uk-UA"/>
              </w:rPr>
            </w:pPr>
          </w:p>
        </w:tc>
      </w:tr>
      <w:tr w:rsidR="00DE2259" w:rsidRPr="00DE2259" w14:paraId="7CCE0101" w14:textId="77777777" w:rsidTr="0054525C">
        <w:trPr>
          <w:trHeight w:val="288"/>
        </w:trPr>
        <w:tc>
          <w:tcPr>
            <w:tcW w:w="2107" w:type="dxa"/>
            <w:tcBorders>
              <w:left w:val="single" w:sz="8" w:space="0" w:color="000000"/>
              <w:bottom w:val="single" w:sz="4" w:space="0" w:color="000000"/>
              <w:right w:val="single" w:sz="4" w:space="0" w:color="000000"/>
            </w:tcBorders>
            <w:vAlign w:val="center"/>
          </w:tcPr>
          <w:p w14:paraId="25FB79B4"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на 01.01.2018</w:t>
            </w:r>
          </w:p>
        </w:tc>
        <w:tc>
          <w:tcPr>
            <w:tcW w:w="1227" w:type="dxa"/>
            <w:tcBorders>
              <w:bottom w:val="single" w:sz="4" w:space="0" w:color="000000"/>
              <w:right w:val="single" w:sz="4" w:space="0" w:color="000000"/>
            </w:tcBorders>
            <w:vAlign w:val="center"/>
          </w:tcPr>
          <w:p w14:paraId="3B78B86C"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м3</w:t>
            </w:r>
          </w:p>
        </w:tc>
        <w:tc>
          <w:tcPr>
            <w:tcW w:w="3347" w:type="dxa"/>
            <w:tcBorders>
              <w:bottom w:val="single" w:sz="4" w:space="0" w:color="000000"/>
              <w:right w:val="single" w:sz="4" w:space="0" w:color="000000"/>
            </w:tcBorders>
            <w:vAlign w:val="center"/>
          </w:tcPr>
          <w:p w14:paraId="2147CC65"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351656071</w:t>
            </w:r>
          </w:p>
        </w:tc>
        <w:tc>
          <w:tcPr>
            <w:tcW w:w="2640" w:type="dxa"/>
            <w:tcBorders>
              <w:bottom w:val="single" w:sz="4" w:space="0" w:color="000000"/>
              <w:right w:val="single" w:sz="8" w:space="0" w:color="000000"/>
            </w:tcBorders>
            <w:vAlign w:val="center"/>
          </w:tcPr>
          <w:p w14:paraId="5A790B44"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4306463</w:t>
            </w:r>
          </w:p>
        </w:tc>
        <w:tc>
          <w:tcPr>
            <w:tcW w:w="222" w:type="dxa"/>
            <w:vAlign w:val="center"/>
          </w:tcPr>
          <w:p w14:paraId="70B221F7" w14:textId="77777777" w:rsidR="00DE2259" w:rsidRPr="00DE2259" w:rsidRDefault="00DE2259" w:rsidP="00DE2259">
            <w:pPr>
              <w:spacing w:after="0" w:line="240" w:lineRule="auto"/>
              <w:rPr>
                <w:rFonts w:ascii="Times New Roman" w:eastAsia="Times New Roman" w:hAnsi="Times New Roman" w:cs="Times New Roman"/>
                <w:sz w:val="24"/>
                <w:szCs w:val="24"/>
                <w:lang w:val="uk-UA" w:eastAsia="uk-UA" w:bidi="uk-UA"/>
              </w:rPr>
            </w:pPr>
          </w:p>
        </w:tc>
      </w:tr>
      <w:tr w:rsidR="00DE2259" w:rsidRPr="00DE2259" w14:paraId="2E93E71C" w14:textId="77777777" w:rsidTr="0054525C">
        <w:trPr>
          <w:trHeight w:val="288"/>
        </w:trPr>
        <w:tc>
          <w:tcPr>
            <w:tcW w:w="2107" w:type="dxa"/>
            <w:tcBorders>
              <w:left w:val="single" w:sz="8" w:space="0" w:color="000000"/>
              <w:bottom w:val="single" w:sz="4" w:space="0" w:color="000000"/>
              <w:right w:val="single" w:sz="4" w:space="0" w:color="000000"/>
            </w:tcBorders>
            <w:vAlign w:val="center"/>
          </w:tcPr>
          <w:p w14:paraId="0609825F"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на 01.01.2019</w:t>
            </w:r>
          </w:p>
        </w:tc>
        <w:tc>
          <w:tcPr>
            <w:tcW w:w="1227" w:type="dxa"/>
            <w:tcBorders>
              <w:bottom w:val="single" w:sz="4" w:space="0" w:color="000000"/>
              <w:right w:val="single" w:sz="4" w:space="0" w:color="000000"/>
            </w:tcBorders>
            <w:vAlign w:val="center"/>
          </w:tcPr>
          <w:p w14:paraId="35DB257E"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м3</w:t>
            </w:r>
          </w:p>
        </w:tc>
        <w:tc>
          <w:tcPr>
            <w:tcW w:w="3347" w:type="dxa"/>
            <w:tcBorders>
              <w:bottom w:val="single" w:sz="4" w:space="0" w:color="000000"/>
              <w:right w:val="single" w:sz="4" w:space="0" w:color="000000"/>
            </w:tcBorders>
            <w:vAlign w:val="center"/>
          </w:tcPr>
          <w:p w14:paraId="333A2858"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355962534</w:t>
            </w:r>
          </w:p>
        </w:tc>
        <w:tc>
          <w:tcPr>
            <w:tcW w:w="2640" w:type="dxa"/>
            <w:tcBorders>
              <w:bottom w:val="single" w:sz="4" w:space="0" w:color="000000"/>
              <w:right w:val="single" w:sz="8" w:space="0" w:color="000000"/>
            </w:tcBorders>
            <w:vAlign w:val="center"/>
          </w:tcPr>
          <w:p w14:paraId="592A7C14"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4390394</w:t>
            </w:r>
          </w:p>
        </w:tc>
        <w:tc>
          <w:tcPr>
            <w:tcW w:w="222" w:type="dxa"/>
            <w:vAlign w:val="center"/>
          </w:tcPr>
          <w:p w14:paraId="4DE6E960" w14:textId="77777777" w:rsidR="00DE2259" w:rsidRPr="00DE2259" w:rsidRDefault="00DE2259" w:rsidP="00DE2259">
            <w:pPr>
              <w:spacing w:after="0" w:line="240" w:lineRule="auto"/>
              <w:rPr>
                <w:rFonts w:ascii="Times New Roman" w:eastAsia="Times New Roman" w:hAnsi="Times New Roman" w:cs="Times New Roman"/>
                <w:sz w:val="24"/>
                <w:szCs w:val="24"/>
                <w:lang w:val="uk-UA" w:eastAsia="uk-UA" w:bidi="uk-UA"/>
              </w:rPr>
            </w:pPr>
          </w:p>
        </w:tc>
      </w:tr>
      <w:tr w:rsidR="00DE2259" w:rsidRPr="00DE2259" w14:paraId="18DE1E71" w14:textId="77777777" w:rsidTr="0054525C">
        <w:trPr>
          <w:trHeight w:val="288"/>
        </w:trPr>
        <w:tc>
          <w:tcPr>
            <w:tcW w:w="2107" w:type="dxa"/>
            <w:tcBorders>
              <w:left w:val="single" w:sz="8" w:space="0" w:color="000000"/>
              <w:bottom w:val="single" w:sz="4" w:space="0" w:color="000000"/>
              <w:right w:val="single" w:sz="4" w:space="0" w:color="000000"/>
            </w:tcBorders>
            <w:vAlign w:val="center"/>
          </w:tcPr>
          <w:p w14:paraId="7B15F1D6"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на 01.01.2020</w:t>
            </w:r>
          </w:p>
        </w:tc>
        <w:tc>
          <w:tcPr>
            <w:tcW w:w="1227" w:type="dxa"/>
            <w:tcBorders>
              <w:bottom w:val="single" w:sz="4" w:space="0" w:color="000000"/>
              <w:right w:val="single" w:sz="4" w:space="0" w:color="000000"/>
            </w:tcBorders>
            <w:vAlign w:val="center"/>
          </w:tcPr>
          <w:p w14:paraId="13EBA8B0"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м3</w:t>
            </w:r>
          </w:p>
        </w:tc>
        <w:tc>
          <w:tcPr>
            <w:tcW w:w="3347" w:type="dxa"/>
            <w:tcBorders>
              <w:bottom w:val="single" w:sz="4" w:space="0" w:color="000000"/>
              <w:right w:val="single" w:sz="4" w:space="0" w:color="000000"/>
            </w:tcBorders>
            <w:vAlign w:val="center"/>
          </w:tcPr>
          <w:p w14:paraId="52B32AD9"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360352928</w:t>
            </w:r>
          </w:p>
        </w:tc>
        <w:tc>
          <w:tcPr>
            <w:tcW w:w="2640" w:type="dxa"/>
            <w:tcBorders>
              <w:bottom w:val="single" w:sz="4" w:space="0" w:color="000000"/>
              <w:right w:val="single" w:sz="8" w:space="0" w:color="000000"/>
            </w:tcBorders>
            <w:vAlign w:val="center"/>
          </w:tcPr>
          <w:p w14:paraId="3E7FA88A"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5062614</w:t>
            </w:r>
          </w:p>
        </w:tc>
        <w:tc>
          <w:tcPr>
            <w:tcW w:w="222" w:type="dxa"/>
            <w:vAlign w:val="center"/>
          </w:tcPr>
          <w:p w14:paraId="42718A94" w14:textId="77777777" w:rsidR="00DE2259" w:rsidRPr="00DE2259" w:rsidRDefault="00DE2259" w:rsidP="00DE2259">
            <w:pPr>
              <w:spacing w:after="0" w:line="240" w:lineRule="auto"/>
              <w:rPr>
                <w:rFonts w:ascii="Times New Roman" w:eastAsia="Times New Roman" w:hAnsi="Times New Roman" w:cs="Times New Roman"/>
                <w:sz w:val="24"/>
                <w:szCs w:val="24"/>
                <w:lang w:val="uk-UA" w:eastAsia="uk-UA" w:bidi="uk-UA"/>
              </w:rPr>
            </w:pPr>
          </w:p>
        </w:tc>
      </w:tr>
      <w:tr w:rsidR="00DE2259" w:rsidRPr="00DE2259" w14:paraId="19C63172" w14:textId="77777777" w:rsidTr="0054525C">
        <w:trPr>
          <w:trHeight w:val="288"/>
        </w:trPr>
        <w:tc>
          <w:tcPr>
            <w:tcW w:w="2107" w:type="dxa"/>
            <w:tcBorders>
              <w:left w:val="single" w:sz="8" w:space="0" w:color="000000"/>
              <w:bottom w:val="single" w:sz="4" w:space="0" w:color="000000"/>
              <w:right w:val="single" w:sz="4" w:space="0" w:color="000000"/>
            </w:tcBorders>
            <w:vAlign w:val="center"/>
          </w:tcPr>
          <w:p w14:paraId="1C42A441"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на 01.01.2021</w:t>
            </w:r>
          </w:p>
        </w:tc>
        <w:tc>
          <w:tcPr>
            <w:tcW w:w="1227" w:type="dxa"/>
            <w:tcBorders>
              <w:bottom w:val="single" w:sz="4" w:space="0" w:color="000000"/>
              <w:right w:val="single" w:sz="4" w:space="0" w:color="000000"/>
            </w:tcBorders>
            <w:vAlign w:val="center"/>
          </w:tcPr>
          <w:p w14:paraId="43A404DD"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м3</w:t>
            </w:r>
          </w:p>
        </w:tc>
        <w:tc>
          <w:tcPr>
            <w:tcW w:w="3347" w:type="dxa"/>
            <w:tcBorders>
              <w:bottom w:val="single" w:sz="4" w:space="0" w:color="000000"/>
              <w:right w:val="single" w:sz="4" w:space="0" w:color="000000"/>
            </w:tcBorders>
            <w:vAlign w:val="center"/>
          </w:tcPr>
          <w:p w14:paraId="065B756B"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365415541</w:t>
            </w:r>
          </w:p>
        </w:tc>
        <w:tc>
          <w:tcPr>
            <w:tcW w:w="2640" w:type="dxa"/>
            <w:tcBorders>
              <w:bottom w:val="single" w:sz="4" w:space="0" w:color="000000"/>
              <w:right w:val="single" w:sz="8" w:space="0" w:color="000000"/>
            </w:tcBorders>
            <w:vAlign w:val="center"/>
          </w:tcPr>
          <w:p w14:paraId="7DB44942"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5367730</w:t>
            </w:r>
          </w:p>
        </w:tc>
        <w:tc>
          <w:tcPr>
            <w:tcW w:w="222" w:type="dxa"/>
            <w:vAlign w:val="center"/>
          </w:tcPr>
          <w:p w14:paraId="086B5C72" w14:textId="77777777" w:rsidR="00DE2259" w:rsidRPr="00DE2259" w:rsidRDefault="00DE2259" w:rsidP="00DE2259">
            <w:pPr>
              <w:spacing w:after="0" w:line="240" w:lineRule="auto"/>
              <w:rPr>
                <w:rFonts w:ascii="Times New Roman" w:eastAsia="Times New Roman" w:hAnsi="Times New Roman" w:cs="Times New Roman"/>
                <w:sz w:val="24"/>
                <w:szCs w:val="24"/>
                <w:lang w:val="uk-UA" w:eastAsia="uk-UA" w:bidi="uk-UA"/>
              </w:rPr>
            </w:pPr>
          </w:p>
        </w:tc>
      </w:tr>
      <w:tr w:rsidR="00DE2259" w:rsidRPr="00DE2259" w14:paraId="4998B79E" w14:textId="77777777" w:rsidTr="0054525C">
        <w:trPr>
          <w:trHeight w:val="288"/>
        </w:trPr>
        <w:tc>
          <w:tcPr>
            <w:tcW w:w="2107" w:type="dxa"/>
            <w:tcBorders>
              <w:left w:val="single" w:sz="8" w:space="0" w:color="000000"/>
              <w:bottom w:val="single" w:sz="4" w:space="0" w:color="000000"/>
              <w:right w:val="single" w:sz="4" w:space="0" w:color="000000"/>
            </w:tcBorders>
            <w:vAlign w:val="center"/>
          </w:tcPr>
          <w:p w14:paraId="6363A672"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на 01.01.2022</w:t>
            </w:r>
          </w:p>
        </w:tc>
        <w:tc>
          <w:tcPr>
            <w:tcW w:w="1227" w:type="dxa"/>
            <w:tcBorders>
              <w:bottom w:val="single" w:sz="4" w:space="0" w:color="000000"/>
              <w:right w:val="single" w:sz="4" w:space="0" w:color="000000"/>
            </w:tcBorders>
            <w:vAlign w:val="center"/>
          </w:tcPr>
          <w:p w14:paraId="00F560EC"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м3</w:t>
            </w:r>
          </w:p>
        </w:tc>
        <w:tc>
          <w:tcPr>
            <w:tcW w:w="3347" w:type="dxa"/>
            <w:tcBorders>
              <w:bottom w:val="single" w:sz="4" w:space="0" w:color="000000"/>
              <w:right w:val="single" w:sz="4" w:space="0" w:color="000000"/>
            </w:tcBorders>
            <w:vAlign w:val="center"/>
          </w:tcPr>
          <w:p w14:paraId="6093FAB9"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370783271</w:t>
            </w:r>
          </w:p>
        </w:tc>
        <w:tc>
          <w:tcPr>
            <w:tcW w:w="2640" w:type="dxa"/>
            <w:tcBorders>
              <w:bottom w:val="single" w:sz="4" w:space="0" w:color="000000"/>
              <w:right w:val="single" w:sz="8" w:space="0" w:color="000000"/>
            </w:tcBorders>
            <w:vAlign w:val="center"/>
          </w:tcPr>
          <w:p w14:paraId="280685DE"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3461352</w:t>
            </w:r>
          </w:p>
        </w:tc>
        <w:tc>
          <w:tcPr>
            <w:tcW w:w="222" w:type="dxa"/>
            <w:vAlign w:val="center"/>
          </w:tcPr>
          <w:p w14:paraId="1D4A61DA" w14:textId="77777777" w:rsidR="00DE2259" w:rsidRPr="00DE2259" w:rsidRDefault="00DE2259" w:rsidP="00DE2259">
            <w:pPr>
              <w:spacing w:after="0" w:line="240" w:lineRule="auto"/>
              <w:rPr>
                <w:rFonts w:ascii="Times New Roman" w:eastAsia="Times New Roman" w:hAnsi="Times New Roman" w:cs="Times New Roman"/>
                <w:sz w:val="24"/>
                <w:szCs w:val="24"/>
                <w:lang w:val="uk-UA" w:eastAsia="uk-UA" w:bidi="uk-UA"/>
              </w:rPr>
            </w:pPr>
          </w:p>
        </w:tc>
      </w:tr>
      <w:tr w:rsidR="00DE2259" w:rsidRPr="00DE2259" w14:paraId="5E3EF216" w14:textId="77777777" w:rsidTr="0054525C">
        <w:trPr>
          <w:trHeight w:val="288"/>
        </w:trPr>
        <w:tc>
          <w:tcPr>
            <w:tcW w:w="2107" w:type="dxa"/>
            <w:tcBorders>
              <w:left w:val="single" w:sz="8" w:space="0" w:color="000000"/>
              <w:bottom w:val="single" w:sz="4" w:space="0" w:color="000000"/>
              <w:right w:val="single" w:sz="4" w:space="0" w:color="000000"/>
            </w:tcBorders>
            <w:vAlign w:val="center"/>
          </w:tcPr>
          <w:p w14:paraId="02C916EC"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на 01.01.2023</w:t>
            </w:r>
          </w:p>
        </w:tc>
        <w:tc>
          <w:tcPr>
            <w:tcW w:w="1227" w:type="dxa"/>
            <w:tcBorders>
              <w:bottom w:val="single" w:sz="4" w:space="0" w:color="000000"/>
              <w:right w:val="single" w:sz="4" w:space="0" w:color="000000"/>
            </w:tcBorders>
            <w:vAlign w:val="center"/>
          </w:tcPr>
          <w:p w14:paraId="77810C23"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м3</w:t>
            </w:r>
          </w:p>
        </w:tc>
        <w:tc>
          <w:tcPr>
            <w:tcW w:w="3347" w:type="dxa"/>
            <w:tcBorders>
              <w:bottom w:val="single" w:sz="4" w:space="0" w:color="000000"/>
              <w:right w:val="single" w:sz="4" w:space="0" w:color="000000"/>
            </w:tcBorders>
            <w:vAlign w:val="center"/>
          </w:tcPr>
          <w:p w14:paraId="2CBB8198"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374244623</w:t>
            </w:r>
          </w:p>
        </w:tc>
        <w:tc>
          <w:tcPr>
            <w:tcW w:w="2640" w:type="dxa"/>
            <w:tcBorders>
              <w:bottom w:val="single" w:sz="4" w:space="0" w:color="000000"/>
              <w:right w:val="single" w:sz="8" w:space="0" w:color="000000"/>
            </w:tcBorders>
            <w:vAlign w:val="center"/>
          </w:tcPr>
          <w:p w14:paraId="30677DC2"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2573000</w:t>
            </w:r>
          </w:p>
        </w:tc>
        <w:tc>
          <w:tcPr>
            <w:tcW w:w="222" w:type="dxa"/>
            <w:vAlign w:val="center"/>
          </w:tcPr>
          <w:p w14:paraId="0D5057A4" w14:textId="77777777" w:rsidR="00DE2259" w:rsidRPr="00DE2259" w:rsidRDefault="00DE2259" w:rsidP="00DE2259">
            <w:pPr>
              <w:spacing w:after="0" w:line="240" w:lineRule="auto"/>
              <w:rPr>
                <w:rFonts w:ascii="Times New Roman" w:eastAsia="Times New Roman" w:hAnsi="Times New Roman" w:cs="Times New Roman"/>
                <w:sz w:val="24"/>
                <w:szCs w:val="24"/>
                <w:lang w:val="uk-UA" w:eastAsia="uk-UA" w:bidi="uk-UA"/>
              </w:rPr>
            </w:pPr>
          </w:p>
        </w:tc>
      </w:tr>
      <w:tr w:rsidR="00DE2259" w:rsidRPr="00DE2259" w14:paraId="74411CAB" w14:textId="77777777" w:rsidTr="0054525C">
        <w:trPr>
          <w:trHeight w:val="288"/>
        </w:trPr>
        <w:tc>
          <w:tcPr>
            <w:tcW w:w="2107" w:type="dxa"/>
            <w:tcBorders>
              <w:left w:val="single" w:sz="8" w:space="0" w:color="000000"/>
              <w:bottom w:val="single" w:sz="4" w:space="0" w:color="000000"/>
              <w:right w:val="single" w:sz="4" w:space="0" w:color="000000"/>
            </w:tcBorders>
            <w:vAlign w:val="center"/>
          </w:tcPr>
          <w:p w14:paraId="2FDA2915"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на 01.01.2024</w:t>
            </w:r>
          </w:p>
        </w:tc>
        <w:tc>
          <w:tcPr>
            <w:tcW w:w="1227" w:type="dxa"/>
            <w:tcBorders>
              <w:bottom w:val="single" w:sz="4" w:space="0" w:color="000000"/>
              <w:right w:val="single" w:sz="4" w:space="0" w:color="000000"/>
            </w:tcBorders>
            <w:vAlign w:val="center"/>
          </w:tcPr>
          <w:p w14:paraId="5F66E477"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м3</w:t>
            </w:r>
          </w:p>
        </w:tc>
        <w:tc>
          <w:tcPr>
            <w:tcW w:w="3347" w:type="dxa"/>
            <w:tcBorders>
              <w:bottom w:val="single" w:sz="4" w:space="0" w:color="000000"/>
              <w:right w:val="single" w:sz="4" w:space="0" w:color="000000"/>
            </w:tcBorders>
            <w:vAlign w:val="center"/>
          </w:tcPr>
          <w:p w14:paraId="0957A145"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376817623</w:t>
            </w:r>
          </w:p>
        </w:tc>
        <w:tc>
          <w:tcPr>
            <w:tcW w:w="2640" w:type="dxa"/>
            <w:tcBorders>
              <w:bottom w:val="single" w:sz="4" w:space="0" w:color="000000"/>
              <w:right w:val="single" w:sz="8" w:space="0" w:color="000000"/>
            </w:tcBorders>
            <w:vAlign w:val="center"/>
          </w:tcPr>
          <w:p w14:paraId="01D28719"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953061</w:t>
            </w:r>
          </w:p>
        </w:tc>
        <w:tc>
          <w:tcPr>
            <w:tcW w:w="222" w:type="dxa"/>
            <w:vAlign w:val="center"/>
          </w:tcPr>
          <w:p w14:paraId="049571F3" w14:textId="77777777" w:rsidR="00DE2259" w:rsidRPr="00DE2259" w:rsidRDefault="00DE2259" w:rsidP="00DE2259">
            <w:pPr>
              <w:spacing w:after="0" w:line="240" w:lineRule="auto"/>
              <w:rPr>
                <w:rFonts w:ascii="Times New Roman" w:eastAsia="Times New Roman" w:hAnsi="Times New Roman" w:cs="Times New Roman"/>
                <w:sz w:val="24"/>
                <w:szCs w:val="24"/>
                <w:lang w:val="uk-UA" w:eastAsia="uk-UA" w:bidi="uk-UA"/>
              </w:rPr>
            </w:pPr>
          </w:p>
        </w:tc>
      </w:tr>
      <w:tr w:rsidR="00DE2259" w:rsidRPr="00DE2259" w14:paraId="7C0A95BC" w14:textId="77777777" w:rsidTr="0054525C">
        <w:trPr>
          <w:trHeight w:val="300"/>
        </w:trPr>
        <w:tc>
          <w:tcPr>
            <w:tcW w:w="2107" w:type="dxa"/>
            <w:tcBorders>
              <w:left w:val="single" w:sz="8" w:space="0" w:color="000000"/>
              <w:bottom w:val="single" w:sz="8" w:space="0" w:color="000000"/>
              <w:right w:val="single" w:sz="4" w:space="0" w:color="000000"/>
            </w:tcBorders>
            <w:vAlign w:val="center"/>
          </w:tcPr>
          <w:p w14:paraId="00F5AF19"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на 01.10.2024</w:t>
            </w:r>
          </w:p>
        </w:tc>
        <w:tc>
          <w:tcPr>
            <w:tcW w:w="1227" w:type="dxa"/>
            <w:tcBorders>
              <w:bottom w:val="single" w:sz="8" w:space="0" w:color="000000"/>
              <w:right w:val="single" w:sz="4" w:space="0" w:color="000000"/>
            </w:tcBorders>
            <w:vAlign w:val="center"/>
          </w:tcPr>
          <w:p w14:paraId="6C4AF452"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м3</w:t>
            </w:r>
          </w:p>
        </w:tc>
        <w:tc>
          <w:tcPr>
            <w:tcW w:w="3347" w:type="dxa"/>
            <w:tcBorders>
              <w:bottom w:val="single" w:sz="8" w:space="0" w:color="000000"/>
              <w:right w:val="single" w:sz="4" w:space="0" w:color="000000"/>
            </w:tcBorders>
            <w:vAlign w:val="center"/>
          </w:tcPr>
          <w:p w14:paraId="128BEE5F"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379368996</w:t>
            </w:r>
          </w:p>
        </w:tc>
        <w:tc>
          <w:tcPr>
            <w:tcW w:w="2640" w:type="dxa"/>
            <w:tcBorders>
              <w:bottom w:val="single" w:sz="8" w:space="0" w:color="000000"/>
              <w:right w:val="single" w:sz="8" w:space="0" w:color="000000"/>
            </w:tcBorders>
            <w:vAlign w:val="center"/>
          </w:tcPr>
          <w:p w14:paraId="1D4465D7" w14:textId="77777777" w:rsidR="00DE2259" w:rsidRPr="00DE2259" w:rsidRDefault="00DE2259" w:rsidP="00DE2259">
            <w:pPr>
              <w:spacing w:after="0" w:line="240" w:lineRule="auto"/>
              <w:jc w:val="center"/>
              <w:rPr>
                <w:rFonts w:ascii="Times New Roman" w:eastAsia="Times New Roman" w:hAnsi="Times New Roman" w:cs="Times New Roman"/>
                <w:color w:val="000000"/>
                <w:sz w:val="24"/>
                <w:szCs w:val="24"/>
                <w:lang w:val="uk-UA" w:eastAsia="uk-UA" w:bidi="uk-UA"/>
              </w:rPr>
            </w:pPr>
            <w:r w:rsidRPr="00DE2259">
              <w:rPr>
                <w:rFonts w:ascii="Times New Roman" w:eastAsia="Times New Roman" w:hAnsi="Times New Roman" w:cs="Times New Roman"/>
                <w:color w:val="000000"/>
                <w:sz w:val="24"/>
                <w:szCs w:val="24"/>
                <w:lang w:val="uk-UA" w:eastAsia="uk-UA" w:bidi="uk-UA"/>
              </w:rPr>
              <w:t> </w:t>
            </w:r>
          </w:p>
        </w:tc>
        <w:tc>
          <w:tcPr>
            <w:tcW w:w="222" w:type="dxa"/>
            <w:vAlign w:val="center"/>
          </w:tcPr>
          <w:p w14:paraId="6403ACD7" w14:textId="77777777" w:rsidR="00DE2259" w:rsidRPr="00DE2259" w:rsidRDefault="00DE2259" w:rsidP="00DE2259">
            <w:pPr>
              <w:spacing w:after="0" w:line="240" w:lineRule="auto"/>
              <w:rPr>
                <w:rFonts w:ascii="Times New Roman" w:eastAsia="Times New Roman" w:hAnsi="Times New Roman" w:cs="Times New Roman"/>
                <w:sz w:val="24"/>
                <w:szCs w:val="24"/>
                <w:lang w:val="uk-UA" w:eastAsia="uk-UA" w:bidi="uk-UA"/>
              </w:rPr>
            </w:pPr>
          </w:p>
        </w:tc>
      </w:tr>
    </w:tbl>
    <w:p w14:paraId="3D1F4123" w14:textId="77777777" w:rsidR="00DE2259" w:rsidRDefault="00DE2259" w:rsidP="00DE2259">
      <w:pPr>
        <w:spacing w:line="360" w:lineRule="auto"/>
        <w:jc w:val="both"/>
        <w:rPr>
          <w:rFonts w:ascii="Times New Roman" w:hAnsi="Times New Roman" w:cs="Times New Roman"/>
          <w:sz w:val="28"/>
          <w:szCs w:val="28"/>
          <w:lang w:val="uk-UA"/>
        </w:rPr>
      </w:pPr>
    </w:p>
    <w:p w14:paraId="7312AEA8" w14:textId="77777777" w:rsidR="00A638FC" w:rsidRDefault="00A638FC" w:rsidP="00A638FC">
      <w:pPr>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14:anchorId="419BDE11" wp14:editId="13A3195B">
            <wp:extent cx="4684593" cy="4693920"/>
            <wp:effectExtent l="0" t="0" r="190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95144" cy="4704492"/>
                    </a:xfrm>
                    <a:prstGeom prst="rect">
                      <a:avLst/>
                    </a:prstGeom>
                    <a:noFill/>
                  </pic:spPr>
                </pic:pic>
              </a:graphicData>
            </a:graphic>
          </wp:inline>
        </w:drawing>
      </w:r>
    </w:p>
    <w:p w14:paraId="2EC36628" w14:textId="68391558" w:rsidR="00A638FC" w:rsidRPr="00A638FC" w:rsidRDefault="00A638FC" w:rsidP="00DC6D9F">
      <w:pPr>
        <w:spacing w:after="0" w:line="360" w:lineRule="auto"/>
        <w:jc w:val="center"/>
        <w:rPr>
          <w:rFonts w:ascii="Times New Roman" w:hAnsi="Times New Roman" w:cs="Times New Roman"/>
          <w:sz w:val="28"/>
          <w:szCs w:val="28"/>
          <w:lang w:val="uk-UA"/>
        </w:rPr>
      </w:pPr>
      <w:r w:rsidRPr="00DC6D9F">
        <w:rPr>
          <w:rFonts w:ascii="Times New Roman" w:hAnsi="Times New Roman" w:cs="Times New Roman"/>
          <w:b/>
          <w:i/>
          <w:iCs/>
          <w:sz w:val="28"/>
          <w:szCs w:val="28"/>
          <w:lang w:val="uk-UA"/>
        </w:rPr>
        <w:t>Рис</w:t>
      </w:r>
      <w:r w:rsidR="00DC6D9F" w:rsidRPr="00DC6D9F">
        <w:rPr>
          <w:rFonts w:ascii="Times New Roman" w:hAnsi="Times New Roman" w:cs="Times New Roman"/>
          <w:b/>
          <w:i/>
          <w:iCs/>
          <w:sz w:val="28"/>
          <w:szCs w:val="28"/>
          <w:lang w:val="uk-UA"/>
        </w:rPr>
        <w:t>.</w:t>
      </w:r>
      <w:r w:rsidRPr="00DC6D9F">
        <w:rPr>
          <w:rFonts w:ascii="Times New Roman" w:hAnsi="Times New Roman" w:cs="Times New Roman"/>
          <w:b/>
          <w:i/>
          <w:iCs/>
          <w:sz w:val="28"/>
          <w:szCs w:val="28"/>
          <w:lang w:val="uk-UA"/>
        </w:rPr>
        <w:t xml:space="preserve"> 1.4</w:t>
      </w:r>
      <w:r w:rsidR="00E25C3B" w:rsidRPr="00DC6D9F">
        <w:rPr>
          <w:rFonts w:ascii="Times New Roman" w:hAnsi="Times New Roman" w:cs="Times New Roman"/>
          <w:b/>
          <w:i/>
          <w:iCs/>
          <w:sz w:val="28"/>
          <w:szCs w:val="28"/>
          <w:lang w:val="uk-UA"/>
        </w:rPr>
        <w:t>.</w:t>
      </w:r>
      <w:r w:rsidRPr="00A638FC">
        <w:rPr>
          <w:rFonts w:ascii="Times New Roman" w:hAnsi="Times New Roman" w:cs="Times New Roman"/>
          <w:sz w:val="28"/>
          <w:szCs w:val="28"/>
          <w:lang w:val="uk-UA"/>
        </w:rPr>
        <w:t xml:space="preserve"> </w:t>
      </w:r>
      <w:r w:rsidRPr="00C124C0">
        <w:rPr>
          <w:rFonts w:ascii="Times New Roman" w:hAnsi="Times New Roman" w:cs="Times New Roman"/>
          <w:i/>
          <w:sz w:val="28"/>
          <w:szCs w:val="28"/>
          <w:lang w:val="uk-UA"/>
        </w:rPr>
        <w:t>Загальний вигляд хвостосховища ПрАТ «Центральний ГЗ</w:t>
      </w:r>
      <w:r w:rsidR="007E1304" w:rsidRPr="00C124C0">
        <w:rPr>
          <w:rFonts w:ascii="Times New Roman" w:hAnsi="Times New Roman" w:cs="Times New Roman"/>
          <w:i/>
          <w:sz w:val="28"/>
          <w:szCs w:val="28"/>
          <w:lang w:val="uk-UA"/>
        </w:rPr>
        <w:t>К»</w:t>
      </w:r>
    </w:p>
    <w:p w14:paraId="1932E194" w14:textId="77777777" w:rsidR="00A638FC" w:rsidRPr="00A638FC" w:rsidRDefault="00A638FC" w:rsidP="0087259E">
      <w:pPr>
        <w:spacing w:after="0" w:line="360" w:lineRule="auto"/>
        <w:jc w:val="both"/>
        <w:rPr>
          <w:rFonts w:ascii="Times New Roman" w:hAnsi="Times New Roman" w:cs="Times New Roman"/>
          <w:sz w:val="28"/>
          <w:szCs w:val="28"/>
          <w:lang w:val="uk-UA"/>
        </w:rPr>
      </w:pPr>
      <w:r w:rsidRPr="00A638FC">
        <w:rPr>
          <w:rFonts w:ascii="Times New Roman" w:hAnsi="Times New Roman" w:cs="Times New Roman"/>
          <w:sz w:val="28"/>
          <w:szCs w:val="28"/>
          <w:lang w:val="uk-UA"/>
        </w:rPr>
        <w:lastRenderedPageBreak/>
        <w:t xml:space="preserve">За даними контрольного заміру об’ємів води в хвостосховищі ПрАТ «ЦГЗК» станом на 10.09.2024 р були визначені </w:t>
      </w:r>
      <w:r w:rsidR="00E25C3B">
        <w:rPr>
          <w:rFonts w:ascii="Times New Roman" w:hAnsi="Times New Roman" w:cs="Times New Roman"/>
          <w:sz w:val="28"/>
          <w:szCs w:val="28"/>
          <w:lang w:val="uk-UA"/>
        </w:rPr>
        <w:t>параметри води у хвостосховищі:</w:t>
      </w:r>
    </w:p>
    <w:p w14:paraId="5004A476" w14:textId="77777777" w:rsidR="00A638FC" w:rsidRDefault="00A638FC" w:rsidP="0087259E">
      <w:pPr>
        <w:spacing w:after="0" w:line="360" w:lineRule="auto"/>
        <w:jc w:val="both"/>
        <w:rPr>
          <w:rFonts w:ascii="Times New Roman" w:hAnsi="Times New Roman" w:cs="Times New Roman"/>
          <w:sz w:val="28"/>
          <w:szCs w:val="28"/>
          <w:lang w:val="uk-UA"/>
        </w:rPr>
      </w:pPr>
      <w:r w:rsidRPr="00A638FC">
        <w:rPr>
          <w:rFonts w:ascii="Times New Roman" w:hAnsi="Times New Roman" w:cs="Times New Roman"/>
          <w:sz w:val="28"/>
          <w:szCs w:val="28"/>
          <w:lang w:val="uk-UA"/>
        </w:rPr>
        <w:t>- загальний об’єм в</w:t>
      </w:r>
      <w:r w:rsidR="007E1304">
        <w:rPr>
          <w:rFonts w:ascii="Times New Roman" w:hAnsi="Times New Roman" w:cs="Times New Roman"/>
          <w:sz w:val="28"/>
          <w:szCs w:val="28"/>
          <w:lang w:val="uk-UA"/>
        </w:rPr>
        <w:t>оди (м3) у хвостосховищі наведений у таблиці 1.2</w:t>
      </w:r>
      <w:r w:rsidR="00E25C3B">
        <w:rPr>
          <w:rFonts w:ascii="Times New Roman" w:hAnsi="Times New Roman" w:cs="Times New Roman"/>
          <w:sz w:val="28"/>
          <w:szCs w:val="28"/>
          <w:lang w:val="uk-UA"/>
        </w:rPr>
        <w:t>.</w:t>
      </w:r>
      <w:r w:rsidRPr="00A638FC">
        <w:rPr>
          <w:rFonts w:ascii="Times New Roman" w:hAnsi="Times New Roman" w:cs="Times New Roman"/>
          <w:sz w:val="28"/>
          <w:szCs w:val="28"/>
          <w:lang w:val="uk-UA"/>
        </w:rPr>
        <w:t>:</w:t>
      </w:r>
    </w:p>
    <w:p w14:paraId="5D261776" w14:textId="77777777" w:rsidR="00E25C3B" w:rsidRDefault="007E1304" w:rsidP="0087259E">
      <w:pPr>
        <w:spacing w:after="0"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Таблиця 1.2.</w:t>
      </w:r>
    </w:p>
    <w:p w14:paraId="195EE67B" w14:textId="77777777" w:rsidR="007E1304" w:rsidRDefault="007E1304" w:rsidP="0087259E">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З</w:t>
      </w:r>
      <w:r w:rsidRPr="007E1304">
        <w:rPr>
          <w:rFonts w:ascii="Times New Roman" w:hAnsi="Times New Roman" w:cs="Times New Roman"/>
          <w:sz w:val="28"/>
          <w:szCs w:val="28"/>
          <w:lang w:val="uk-UA"/>
        </w:rPr>
        <w:t>агальний об’єм води (м3) у хвостосховищі</w:t>
      </w:r>
      <w:r>
        <w:rPr>
          <w:rFonts w:ascii="Times New Roman" w:hAnsi="Times New Roman" w:cs="Times New Roman"/>
          <w:sz w:val="28"/>
          <w:szCs w:val="28"/>
          <w:lang w:val="uk-UA"/>
        </w:rPr>
        <w:t>.</w:t>
      </w:r>
    </w:p>
    <w:tbl>
      <w:tblPr>
        <w:tblW w:w="8861" w:type="dxa"/>
        <w:jc w:val="center"/>
        <w:tblLook w:val="0000" w:firstRow="0" w:lastRow="0" w:firstColumn="0" w:lastColumn="0" w:noHBand="0" w:noVBand="0"/>
      </w:tblPr>
      <w:tblGrid>
        <w:gridCol w:w="5949"/>
        <w:gridCol w:w="2912"/>
      </w:tblGrid>
      <w:tr w:rsidR="00A638FC" w:rsidRPr="00A638FC" w14:paraId="1B23ADA4" w14:textId="77777777" w:rsidTr="0054525C">
        <w:trPr>
          <w:jc w:val="center"/>
        </w:trPr>
        <w:tc>
          <w:tcPr>
            <w:tcW w:w="5949" w:type="dxa"/>
            <w:tcBorders>
              <w:top w:val="single" w:sz="4" w:space="0" w:color="000000"/>
              <w:left w:val="single" w:sz="4" w:space="0" w:color="000000"/>
              <w:bottom w:val="single" w:sz="4" w:space="0" w:color="000000"/>
              <w:right w:val="single" w:sz="4" w:space="0" w:color="000000"/>
            </w:tcBorders>
            <w:vAlign w:val="center"/>
          </w:tcPr>
          <w:p w14:paraId="68BCC3A3"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center"/>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Ставок оборотного водопостачання</w:t>
            </w:r>
          </w:p>
        </w:tc>
        <w:tc>
          <w:tcPr>
            <w:tcW w:w="2912" w:type="dxa"/>
            <w:tcBorders>
              <w:top w:val="single" w:sz="4" w:space="0" w:color="000000"/>
              <w:left w:val="single" w:sz="4" w:space="0" w:color="000000"/>
              <w:bottom w:val="single" w:sz="4" w:space="0" w:color="000000"/>
              <w:right w:val="single" w:sz="4" w:space="0" w:color="000000"/>
            </w:tcBorders>
            <w:vAlign w:val="bottom"/>
          </w:tcPr>
          <w:p w14:paraId="2CAA44F1"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3820551.8</w:t>
            </w:r>
          </w:p>
        </w:tc>
      </w:tr>
      <w:tr w:rsidR="00A638FC" w:rsidRPr="00A638FC" w14:paraId="12231AA4" w14:textId="77777777" w:rsidTr="0054525C">
        <w:trPr>
          <w:jc w:val="center"/>
        </w:trPr>
        <w:tc>
          <w:tcPr>
            <w:tcW w:w="5949" w:type="dxa"/>
            <w:tcBorders>
              <w:top w:val="single" w:sz="4" w:space="0" w:color="000000"/>
              <w:left w:val="single" w:sz="4" w:space="0" w:color="000000"/>
              <w:bottom w:val="single" w:sz="4" w:space="0" w:color="000000"/>
              <w:right w:val="single" w:sz="4" w:space="0" w:color="000000"/>
            </w:tcBorders>
            <w:vAlign w:val="center"/>
          </w:tcPr>
          <w:p w14:paraId="42C9291F"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 xml:space="preserve">Ставок відпрацьованої ємності №3 </w:t>
            </w:r>
          </w:p>
        </w:tc>
        <w:tc>
          <w:tcPr>
            <w:tcW w:w="2912" w:type="dxa"/>
            <w:tcBorders>
              <w:top w:val="single" w:sz="4" w:space="0" w:color="000000"/>
              <w:left w:val="single" w:sz="4" w:space="0" w:color="000000"/>
              <w:bottom w:val="single" w:sz="4" w:space="0" w:color="000000"/>
              <w:right w:val="single" w:sz="4" w:space="0" w:color="000000"/>
            </w:tcBorders>
            <w:vAlign w:val="bottom"/>
          </w:tcPr>
          <w:p w14:paraId="3A3B5B1C"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590053.1</w:t>
            </w:r>
          </w:p>
        </w:tc>
      </w:tr>
      <w:tr w:rsidR="00A638FC" w:rsidRPr="00A638FC" w14:paraId="74F289A4" w14:textId="77777777" w:rsidTr="0054525C">
        <w:trPr>
          <w:jc w:val="center"/>
        </w:trPr>
        <w:tc>
          <w:tcPr>
            <w:tcW w:w="5949" w:type="dxa"/>
            <w:tcBorders>
              <w:top w:val="single" w:sz="4" w:space="0" w:color="000000"/>
              <w:left w:val="single" w:sz="4" w:space="0" w:color="000000"/>
              <w:bottom w:val="single" w:sz="4" w:space="0" w:color="000000"/>
              <w:right w:val="single" w:sz="4" w:space="0" w:color="000000"/>
            </w:tcBorders>
            <w:vAlign w:val="center"/>
          </w:tcPr>
          <w:p w14:paraId="67C1B468"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Ставок земснаряду відпрацьованої ємності №3</w:t>
            </w:r>
          </w:p>
        </w:tc>
        <w:tc>
          <w:tcPr>
            <w:tcW w:w="2912" w:type="dxa"/>
            <w:tcBorders>
              <w:top w:val="single" w:sz="4" w:space="0" w:color="000000"/>
              <w:left w:val="single" w:sz="4" w:space="0" w:color="000000"/>
              <w:bottom w:val="single" w:sz="4" w:space="0" w:color="000000"/>
              <w:right w:val="single" w:sz="4" w:space="0" w:color="000000"/>
            </w:tcBorders>
            <w:vAlign w:val="bottom"/>
          </w:tcPr>
          <w:p w14:paraId="0D32E7C8"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671022.5</w:t>
            </w:r>
          </w:p>
        </w:tc>
      </w:tr>
      <w:tr w:rsidR="00A638FC" w:rsidRPr="00A638FC" w14:paraId="7C601A81" w14:textId="77777777" w:rsidTr="0054525C">
        <w:trPr>
          <w:jc w:val="center"/>
        </w:trPr>
        <w:tc>
          <w:tcPr>
            <w:tcW w:w="5949" w:type="dxa"/>
            <w:tcBorders>
              <w:top w:val="single" w:sz="4" w:space="0" w:color="000000"/>
              <w:left w:val="single" w:sz="4" w:space="0" w:color="000000"/>
              <w:bottom w:val="single" w:sz="4" w:space="0" w:color="000000"/>
              <w:right w:val="single" w:sz="4" w:space="0" w:color="000000"/>
            </w:tcBorders>
            <w:vAlign w:val="center"/>
          </w:tcPr>
          <w:p w14:paraId="17975C4E"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 xml:space="preserve">Ставок відпрацьованої ємності №5 </w:t>
            </w:r>
          </w:p>
        </w:tc>
        <w:tc>
          <w:tcPr>
            <w:tcW w:w="2912" w:type="dxa"/>
            <w:tcBorders>
              <w:top w:val="single" w:sz="4" w:space="0" w:color="000000"/>
              <w:left w:val="single" w:sz="4" w:space="0" w:color="000000"/>
              <w:bottom w:val="single" w:sz="4" w:space="0" w:color="000000"/>
              <w:right w:val="single" w:sz="4" w:space="0" w:color="000000"/>
            </w:tcBorders>
            <w:vAlign w:val="bottom"/>
          </w:tcPr>
          <w:p w14:paraId="24BCDC67"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1499479.5</w:t>
            </w:r>
          </w:p>
        </w:tc>
      </w:tr>
      <w:tr w:rsidR="00A638FC" w:rsidRPr="00A638FC" w14:paraId="51A6DD5F" w14:textId="77777777" w:rsidTr="0054525C">
        <w:trPr>
          <w:jc w:val="center"/>
        </w:trPr>
        <w:tc>
          <w:tcPr>
            <w:tcW w:w="5949" w:type="dxa"/>
            <w:tcBorders>
              <w:top w:val="single" w:sz="4" w:space="0" w:color="000000"/>
              <w:left w:val="single" w:sz="4" w:space="0" w:color="000000"/>
              <w:bottom w:val="single" w:sz="4" w:space="0" w:color="000000"/>
              <w:right w:val="single" w:sz="4" w:space="0" w:color="000000"/>
            </w:tcBorders>
            <w:vAlign w:val="center"/>
          </w:tcPr>
          <w:p w14:paraId="0DE5C4D2"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 xml:space="preserve">Ставок відпрацьованої ємності №2 </w:t>
            </w:r>
          </w:p>
        </w:tc>
        <w:tc>
          <w:tcPr>
            <w:tcW w:w="2912" w:type="dxa"/>
            <w:tcBorders>
              <w:top w:val="single" w:sz="4" w:space="0" w:color="000000"/>
              <w:left w:val="single" w:sz="4" w:space="0" w:color="000000"/>
              <w:bottom w:val="single" w:sz="4" w:space="0" w:color="000000"/>
              <w:right w:val="single" w:sz="4" w:space="0" w:color="000000"/>
            </w:tcBorders>
            <w:vAlign w:val="bottom"/>
          </w:tcPr>
          <w:p w14:paraId="42BC6CCD"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32334.7</w:t>
            </w:r>
          </w:p>
        </w:tc>
      </w:tr>
      <w:tr w:rsidR="00A638FC" w:rsidRPr="00A638FC" w14:paraId="2278BBEC" w14:textId="77777777" w:rsidTr="0054525C">
        <w:trPr>
          <w:jc w:val="center"/>
        </w:trPr>
        <w:tc>
          <w:tcPr>
            <w:tcW w:w="5949" w:type="dxa"/>
            <w:tcBorders>
              <w:top w:val="single" w:sz="4" w:space="0" w:color="000000"/>
              <w:left w:val="single" w:sz="4" w:space="0" w:color="000000"/>
              <w:bottom w:val="single" w:sz="4" w:space="0" w:color="000000"/>
              <w:right w:val="single" w:sz="4" w:space="0" w:color="000000"/>
            </w:tcBorders>
            <w:vAlign w:val="center"/>
          </w:tcPr>
          <w:p w14:paraId="09876ABE"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Ставок відпрацьованої ємності №1</w:t>
            </w:r>
          </w:p>
        </w:tc>
        <w:tc>
          <w:tcPr>
            <w:tcW w:w="2912" w:type="dxa"/>
            <w:tcBorders>
              <w:top w:val="single" w:sz="4" w:space="0" w:color="000000"/>
              <w:left w:val="single" w:sz="4" w:space="0" w:color="000000"/>
              <w:bottom w:val="single" w:sz="4" w:space="0" w:color="000000"/>
              <w:right w:val="single" w:sz="4" w:space="0" w:color="000000"/>
            </w:tcBorders>
            <w:vAlign w:val="bottom"/>
          </w:tcPr>
          <w:p w14:paraId="2B16BDB6"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21743.5</w:t>
            </w:r>
          </w:p>
        </w:tc>
      </w:tr>
      <w:tr w:rsidR="00A638FC" w:rsidRPr="00A638FC" w14:paraId="3F990D1B" w14:textId="77777777" w:rsidTr="0054525C">
        <w:trPr>
          <w:jc w:val="center"/>
        </w:trPr>
        <w:tc>
          <w:tcPr>
            <w:tcW w:w="5949" w:type="dxa"/>
            <w:tcBorders>
              <w:top w:val="single" w:sz="4" w:space="0" w:color="000000"/>
              <w:left w:val="single" w:sz="4" w:space="0" w:color="000000"/>
              <w:bottom w:val="single" w:sz="4" w:space="0" w:color="000000"/>
              <w:right w:val="single" w:sz="4" w:space="0" w:color="000000"/>
            </w:tcBorders>
            <w:vAlign w:val="center"/>
          </w:tcPr>
          <w:p w14:paraId="0CCE072F"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b/>
                <w:color w:val="272727"/>
                <w:sz w:val="28"/>
                <w:szCs w:val="24"/>
                <w:lang w:val="uk-UA" w:eastAsia="uk-UA" w:bidi="uk-UA"/>
              </w:rPr>
            </w:pPr>
            <w:r w:rsidRPr="00A638FC">
              <w:rPr>
                <w:rFonts w:ascii="Times New Roman" w:eastAsia="Times New Roman" w:hAnsi="Times New Roman" w:cs="Times New Roman"/>
                <w:b/>
                <w:color w:val="272727"/>
                <w:sz w:val="28"/>
                <w:szCs w:val="24"/>
                <w:lang w:val="uk-UA" w:eastAsia="uk-UA" w:bidi="uk-UA"/>
              </w:rPr>
              <w:t>РАЗОМ (м</w:t>
            </w:r>
            <w:r w:rsidRPr="00A638FC">
              <w:rPr>
                <w:rFonts w:ascii="Times New Roman" w:eastAsia="Times New Roman" w:hAnsi="Times New Roman" w:cs="Times New Roman"/>
                <w:b/>
                <w:color w:val="272727"/>
                <w:sz w:val="28"/>
                <w:szCs w:val="24"/>
                <w:vertAlign w:val="superscript"/>
                <w:lang w:val="uk-UA" w:eastAsia="uk-UA" w:bidi="uk-UA"/>
              </w:rPr>
              <w:t>3</w:t>
            </w:r>
            <w:r w:rsidRPr="00A638FC">
              <w:rPr>
                <w:rFonts w:ascii="Times New Roman" w:eastAsia="Times New Roman" w:hAnsi="Times New Roman" w:cs="Times New Roman"/>
                <w:b/>
                <w:color w:val="272727"/>
                <w:sz w:val="28"/>
                <w:szCs w:val="24"/>
                <w:lang w:val="uk-UA" w:eastAsia="uk-UA" w:bidi="uk-UA"/>
              </w:rPr>
              <w:t>)</w:t>
            </w:r>
          </w:p>
        </w:tc>
        <w:tc>
          <w:tcPr>
            <w:tcW w:w="2912" w:type="dxa"/>
            <w:tcBorders>
              <w:top w:val="single" w:sz="4" w:space="0" w:color="000000"/>
              <w:left w:val="single" w:sz="4" w:space="0" w:color="000000"/>
              <w:bottom w:val="single" w:sz="4" w:space="0" w:color="000000"/>
              <w:right w:val="single" w:sz="4" w:space="0" w:color="000000"/>
            </w:tcBorders>
            <w:vAlign w:val="bottom"/>
          </w:tcPr>
          <w:p w14:paraId="56F63D43"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b/>
                <w:color w:val="272727"/>
                <w:sz w:val="28"/>
                <w:szCs w:val="24"/>
                <w:lang w:val="uk-UA" w:eastAsia="uk-UA" w:bidi="uk-UA"/>
              </w:rPr>
            </w:pPr>
            <w:r w:rsidRPr="00A638FC">
              <w:rPr>
                <w:rFonts w:ascii="Times New Roman" w:eastAsia="Times New Roman" w:hAnsi="Times New Roman" w:cs="Times New Roman"/>
                <w:b/>
                <w:color w:val="272727"/>
                <w:sz w:val="28"/>
                <w:szCs w:val="24"/>
                <w:lang w:val="uk-UA" w:eastAsia="uk-UA" w:bidi="uk-UA"/>
              </w:rPr>
              <w:t>6635185.1</w:t>
            </w:r>
          </w:p>
        </w:tc>
      </w:tr>
    </w:tbl>
    <w:p w14:paraId="6D988F82" w14:textId="77777777" w:rsidR="00A638FC" w:rsidRPr="00A638FC" w:rsidRDefault="00A638FC" w:rsidP="00A638FC">
      <w:pPr>
        <w:spacing w:line="360" w:lineRule="auto"/>
        <w:jc w:val="both"/>
        <w:rPr>
          <w:rFonts w:ascii="Times New Roman" w:hAnsi="Times New Roman" w:cs="Times New Roman"/>
          <w:sz w:val="28"/>
          <w:szCs w:val="28"/>
          <w:lang w:val="uk-UA"/>
        </w:rPr>
      </w:pPr>
    </w:p>
    <w:p w14:paraId="10C6721B" w14:textId="77777777" w:rsidR="00A638FC" w:rsidRDefault="00A638FC" w:rsidP="0087259E">
      <w:pPr>
        <w:spacing w:after="0" w:line="360" w:lineRule="auto"/>
        <w:jc w:val="both"/>
        <w:rPr>
          <w:rFonts w:ascii="Times New Roman" w:hAnsi="Times New Roman" w:cs="Times New Roman"/>
          <w:sz w:val="28"/>
          <w:szCs w:val="28"/>
          <w:lang w:val="uk-UA"/>
        </w:rPr>
      </w:pPr>
      <w:r w:rsidRPr="00A638FC">
        <w:rPr>
          <w:rFonts w:ascii="Times New Roman" w:hAnsi="Times New Roman" w:cs="Times New Roman"/>
          <w:sz w:val="28"/>
          <w:szCs w:val="28"/>
          <w:lang w:val="uk-UA"/>
        </w:rPr>
        <w:t>- загальна площа поверхні во</w:t>
      </w:r>
      <w:r w:rsidR="007E1304">
        <w:rPr>
          <w:rFonts w:ascii="Times New Roman" w:hAnsi="Times New Roman" w:cs="Times New Roman"/>
          <w:sz w:val="28"/>
          <w:szCs w:val="28"/>
          <w:lang w:val="uk-UA"/>
        </w:rPr>
        <w:t>ди (га) у хвостосховищі внесена у таблицю 1.3</w:t>
      </w:r>
      <w:r w:rsidR="00E25C3B">
        <w:rPr>
          <w:rFonts w:ascii="Times New Roman" w:hAnsi="Times New Roman" w:cs="Times New Roman"/>
          <w:sz w:val="28"/>
          <w:szCs w:val="28"/>
          <w:lang w:val="uk-UA"/>
        </w:rPr>
        <w:t>.</w:t>
      </w:r>
      <w:r w:rsidRPr="00A638FC">
        <w:rPr>
          <w:rFonts w:ascii="Times New Roman" w:hAnsi="Times New Roman" w:cs="Times New Roman"/>
          <w:sz w:val="28"/>
          <w:szCs w:val="28"/>
          <w:lang w:val="uk-UA"/>
        </w:rPr>
        <w:t>:</w:t>
      </w:r>
    </w:p>
    <w:p w14:paraId="28141D4C" w14:textId="77777777" w:rsidR="00E25C3B" w:rsidRDefault="007E1304" w:rsidP="0087259E">
      <w:pPr>
        <w:spacing w:after="0"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Таблиця 1.3</w:t>
      </w:r>
    </w:p>
    <w:p w14:paraId="26B4BBE3" w14:textId="77777777" w:rsidR="007E1304" w:rsidRDefault="00E25C3B" w:rsidP="0087259E">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З</w:t>
      </w:r>
      <w:r w:rsidR="007E1304" w:rsidRPr="007E1304">
        <w:rPr>
          <w:rFonts w:ascii="Times New Roman" w:hAnsi="Times New Roman" w:cs="Times New Roman"/>
          <w:sz w:val="28"/>
          <w:szCs w:val="28"/>
          <w:lang w:val="uk-UA"/>
        </w:rPr>
        <w:t>агальна площа поверхні води (га) у хвостосховищі</w:t>
      </w:r>
      <w:r w:rsidR="007E1304">
        <w:rPr>
          <w:rFonts w:ascii="Times New Roman" w:hAnsi="Times New Roman" w:cs="Times New Roman"/>
          <w:sz w:val="28"/>
          <w:szCs w:val="28"/>
          <w:lang w:val="uk-UA"/>
        </w:rPr>
        <w:t>.</w:t>
      </w:r>
    </w:p>
    <w:tbl>
      <w:tblPr>
        <w:tblW w:w="8861" w:type="dxa"/>
        <w:jc w:val="center"/>
        <w:tblLook w:val="0000" w:firstRow="0" w:lastRow="0" w:firstColumn="0" w:lastColumn="0" w:noHBand="0" w:noVBand="0"/>
      </w:tblPr>
      <w:tblGrid>
        <w:gridCol w:w="5949"/>
        <w:gridCol w:w="2912"/>
      </w:tblGrid>
      <w:tr w:rsidR="00A638FC" w:rsidRPr="00A638FC" w14:paraId="767FC741" w14:textId="77777777" w:rsidTr="0054525C">
        <w:trPr>
          <w:jc w:val="center"/>
        </w:trPr>
        <w:tc>
          <w:tcPr>
            <w:tcW w:w="5949" w:type="dxa"/>
            <w:tcBorders>
              <w:top w:val="single" w:sz="4" w:space="0" w:color="000000"/>
              <w:left w:val="single" w:sz="4" w:space="0" w:color="000000"/>
              <w:bottom w:val="single" w:sz="4" w:space="0" w:color="000000"/>
              <w:right w:val="single" w:sz="4" w:space="0" w:color="000000"/>
            </w:tcBorders>
            <w:vAlign w:val="center"/>
          </w:tcPr>
          <w:p w14:paraId="7E98ADAE"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center"/>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Ставок зворотного водопостачання</w:t>
            </w:r>
          </w:p>
        </w:tc>
        <w:tc>
          <w:tcPr>
            <w:tcW w:w="2912" w:type="dxa"/>
            <w:tcBorders>
              <w:top w:val="single" w:sz="4" w:space="0" w:color="000000"/>
              <w:left w:val="single" w:sz="4" w:space="0" w:color="000000"/>
              <w:bottom w:val="single" w:sz="4" w:space="0" w:color="000000"/>
              <w:right w:val="single" w:sz="4" w:space="0" w:color="000000"/>
            </w:tcBorders>
            <w:vAlign w:val="bottom"/>
          </w:tcPr>
          <w:p w14:paraId="424BF195"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122.6</w:t>
            </w:r>
          </w:p>
        </w:tc>
      </w:tr>
      <w:tr w:rsidR="00A638FC" w:rsidRPr="00A638FC" w14:paraId="480EC370" w14:textId="77777777" w:rsidTr="0054525C">
        <w:trPr>
          <w:jc w:val="center"/>
        </w:trPr>
        <w:tc>
          <w:tcPr>
            <w:tcW w:w="5949" w:type="dxa"/>
            <w:tcBorders>
              <w:top w:val="single" w:sz="4" w:space="0" w:color="000000"/>
              <w:left w:val="single" w:sz="4" w:space="0" w:color="000000"/>
              <w:bottom w:val="single" w:sz="4" w:space="0" w:color="000000"/>
              <w:right w:val="single" w:sz="4" w:space="0" w:color="000000"/>
            </w:tcBorders>
            <w:vAlign w:val="center"/>
          </w:tcPr>
          <w:p w14:paraId="1F0BF88F"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 xml:space="preserve">Ставок відпрацьованої ємності №3 </w:t>
            </w:r>
          </w:p>
        </w:tc>
        <w:tc>
          <w:tcPr>
            <w:tcW w:w="2912" w:type="dxa"/>
            <w:tcBorders>
              <w:top w:val="single" w:sz="4" w:space="0" w:color="000000"/>
              <w:left w:val="single" w:sz="4" w:space="0" w:color="000000"/>
              <w:bottom w:val="single" w:sz="4" w:space="0" w:color="000000"/>
              <w:right w:val="single" w:sz="4" w:space="0" w:color="000000"/>
            </w:tcBorders>
            <w:vAlign w:val="bottom"/>
          </w:tcPr>
          <w:p w14:paraId="294B47D0"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22.3</w:t>
            </w:r>
          </w:p>
        </w:tc>
      </w:tr>
      <w:tr w:rsidR="00A638FC" w:rsidRPr="00A638FC" w14:paraId="2F9A9289" w14:textId="77777777" w:rsidTr="0054525C">
        <w:trPr>
          <w:jc w:val="center"/>
        </w:trPr>
        <w:tc>
          <w:tcPr>
            <w:tcW w:w="5949" w:type="dxa"/>
            <w:tcBorders>
              <w:top w:val="single" w:sz="4" w:space="0" w:color="000000"/>
              <w:left w:val="single" w:sz="4" w:space="0" w:color="000000"/>
              <w:bottom w:val="single" w:sz="4" w:space="0" w:color="000000"/>
              <w:right w:val="single" w:sz="4" w:space="0" w:color="000000"/>
            </w:tcBorders>
            <w:vAlign w:val="center"/>
          </w:tcPr>
          <w:p w14:paraId="796C8776"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Ставок земснаряду відпрацьованої ємності №3</w:t>
            </w:r>
          </w:p>
        </w:tc>
        <w:tc>
          <w:tcPr>
            <w:tcW w:w="2912" w:type="dxa"/>
            <w:tcBorders>
              <w:top w:val="single" w:sz="4" w:space="0" w:color="000000"/>
              <w:left w:val="single" w:sz="4" w:space="0" w:color="000000"/>
              <w:bottom w:val="single" w:sz="4" w:space="0" w:color="000000"/>
              <w:right w:val="single" w:sz="4" w:space="0" w:color="000000"/>
            </w:tcBorders>
            <w:vAlign w:val="bottom"/>
          </w:tcPr>
          <w:p w14:paraId="5395A9A9"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11.1</w:t>
            </w:r>
          </w:p>
        </w:tc>
      </w:tr>
      <w:tr w:rsidR="00A638FC" w:rsidRPr="00A638FC" w14:paraId="6B163795" w14:textId="77777777" w:rsidTr="0054525C">
        <w:trPr>
          <w:jc w:val="center"/>
        </w:trPr>
        <w:tc>
          <w:tcPr>
            <w:tcW w:w="5949" w:type="dxa"/>
            <w:tcBorders>
              <w:top w:val="single" w:sz="4" w:space="0" w:color="000000"/>
              <w:left w:val="single" w:sz="4" w:space="0" w:color="000000"/>
              <w:bottom w:val="single" w:sz="4" w:space="0" w:color="000000"/>
              <w:right w:val="single" w:sz="4" w:space="0" w:color="000000"/>
            </w:tcBorders>
            <w:vAlign w:val="center"/>
          </w:tcPr>
          <w:p w14:paraId="57F458F3"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 xml:space="preserve">Ставок відпрацьованої ємності №5 </w:t>
            </w:r>
          </w:p>
        </w:tc>
        <w:tc>
          <w:tcPr>
            <w:tcW w:w="2912" w:type="dxa"/>
            <w:tcBorders>
              <w:top w:val="single" w:sz="4" w:space="0" w:color="000000"/>
              <w:left w:val="single" w:sz="4" w:space="0" w:color="000000"/>
              <w:bottom w:val="single" w:sz="4" w:space="0" w:color="000000"/>
              <w:right w:val="single" w:sz="4" w:space="0" w:color="000000"/>
            </w:tcBorders>
            <w:vAlign w:val="bottom"/>
          </w:tcPr>
          <w:p w14:paraId="5405518C"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35.1</w:t>
            </w:r>
          </w:p>
        </w:tc>
      </w:tr>
      <w:tr w:rsidR="00A638FC" w:rsidRPr="00A638FC" w14:paraId="1E3DF099" w14:textId="77777777" w:rsidTr="0054525C">
        <w:trPr>
          <w:jc w:val="center"/>
        </w:trPr>
        <w:tc>
          <w:tcPr>
            <w:tcW w:w="5949" w:type="dxa"/>
            <w:tcBorders>
              <w:top w:val="single" w:sz="4" w:space="0" w:color="000000"/>
              <w:left w:val="single" w:sz="4" w:space="0" w:color="000000"/>
              <w:bottom w:val="single" w:sz="4" w:space="0" w:color="000000"/>
              <w:right w:val="single" w:sz="4" w:space="0" w:color="000000"/>
            </w:tcBorders>
            <w:vAlign w:val="center"/>
          </w:tcPr>
          <w:p w14:paraId="4E5F3328"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 xml:space="preserve">Ставок відпрацьованої ємності №2 </w:t>
            </w:r>
          </w:p>
        </w:tc>
        <w:tc>
          <w:tcPr>
            <w:tcW w:w="2912" w:type="dxa"/>
            <w:tcBorders>
              <w:top w:val="single" w:sz="4" w:space="0" w:color="000000"/>
              <w:left w:val="single" w:sz="4" w:space="0" w:color="000000"/>
              <w:bottom w:val="single" w:sz="4" w:space="0" w:color="000000"/>
              <w:right w:val="single" w:sz="4" w:space="0" w:color="000000"/>
            </w:tcBorders>
            <w:vAlign w:val="bottom"/>
          </w:tcPr>
          <w:p w14:paraId="353A7241"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3.7</w:t>
            </w:r>
          </w:p>
        </w:tc>
      </w:tr>
      <w:tr w:rsidR="00A638FC" w:rsidRPr="00A638FC" w14:paraId="1B0F653F" w14:textId="77777777" w:rsidTr="0054525C">
        <w:trPr>
          <w:jc w:val="center"/>
        </w:trPr>
        <w:tc>
          <w:tcPr>
            <w:tcW w:w="5949" w:type="dxa"/>
            <w:tcBorders>
              <w:top w:val="single" w:sz="4" w:space="0" w:color="000000"/>
              <w:left w:val="single" w:sz="4" w:space="0" w:color="000000"/>
              <w:bottom w:val="single" w:sz="4" w:space="0" w:color="000000"/>
              <w:right w:val="single" w:sz="4" w:space="0" w:color="000000"/>
            </w:tcBorders>
            <w:vAlign w:val="center"/>
          </w:tcPr>
          <w:p w14:paraId="4943CDE9"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 xml:space="preserve">Ставок відпрацьованої ємності №1 </w:t>
            </w:r>
          </w:p>
        </w:tc>
        <w:tc>
          <w:tcPr>
            <w:tcW w:w="2912" w:type="dxa"/>
            <w:tcBorders>
              <w:top w:val="single" w:sz="4" w:space="0" w:color="000000"/>
              <w:left w:val="single" w:sz="4" w:space="0" w:color="000000"/>
              <w:bottom w:val="single" w:sz="4" w:space="0" w:color="000000"/>
              <w:right w:val="single" w:sz="4" w:space="0" w:color="000000"/>
            </w:tcBorders>
            <w:vAlign w:val="bottom"/>
          </w:tcPr>
          <w:p w14:paraId="493F438D"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2.6</w:t>
            </w:r>
          </w:p>
        </w:tc>
      </w:tr>
      <w:tr w:rsidR="00A638FC" w:rsidRPr="00A638FC" w14:paraId="051689D3" w14:textId="77777777" w:rsidTr="0054525C">
        <w:trPr>
          <w:jc w:val="center"/>
        </w:trPr>
        <w:tc>
          <w:tcPr>
            <w:tcW w:w="5949" w:type="dxa"/>
            <w:tcBorders>
              <w:top w:val="single" w:sz="4" w:space="0" w:color="000000"/>
              <w:left w:val="single" w:sz="4" w:space="0" w:color="000000"/>
              <w:bottom w:val="single" w:sz="4" w:space="0" w:color="000000"/>
              <w:right w:val="single" w:sz="4" w:space="0" w:color="000000"/>
            </w:tcBorders>
            <w:vAlign w:val="center"/>
          </w:tcPr>
          <w:p w14:paraId="38ABE061"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b/>
                <w:bCs/>
                <w:color w:val="272727"/>
                <w:sz w:val="28"/>
                <w:szCs w:val="24"/>
                <w:lang w:val="uk-UA" w:eastAsia="uk-UA" w:bidi="uk-UA"/>
              </w:rPr>
              <w:t>РАЗОМ (га)</w:t>
            </w:r>
          </w:p>
        </w:tc>
        <w:tc>
          <w:tcPr>
            <w:tcW w:w="2912" w:type="dxa"/>
            <w:tcBorders>
              <w:top w:val="single" w:sz="4" w:space="0" w:color="000000"/>
              <w:left w:val="single" w:sz="4" w:space="0" w:color="000000"/>
              <w:bottom w:val="single" w:sz="4" w:space="0" w:color="000000"/>
              <w:right w:val="single" w:sz="4" w:space="0" w:color="000000"/>
            </w:tcBorders>
            <w:vAlign w:val="bottom"/>
          </w:tcPr>
          <w:p w14:paraId="34CBAF72"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b/>
                <w:color w:val="272727"/>
                <w:sz w:val="28"/>
                <w:szCs w:val="24"/>
                <w:lang w:val="uk-UA" w:eastAsia="uk-UA" w:bidi="uk-UA"/>
              </w:rPr>
            </w:pPr>
            <w:r w:rsidRPr="00A638FC">
              <w:rPr>
                <w:rFonts w:ascii="Times New Roman" w:eastAsia="Times New Roman" w:hAnsi="Times New Roman" w:cs="Times New Roman"/>
                <w:b/>
                <w:color w:val="272727"/>
                <w:sz w:val="28"/>
                <w:szCs w:val="24"/>
                <w:lang w:val="uk-UA" w:eastAsia="uk-UA" w:bidi="uk-UA"/>
              </w:rPr>
              <w:t>197.4</w:t>
            </w:r>
          </w:p>
        </w:tc>
      </w:tr>
    </w:tbl>
    <w:p w14:paraId="4CB21C39" w14:textId="77777777" w:rsidR="00A638FC" w:rsidRDefault="00A638FC" w:rsidP="00A638FC">
      <w:pPr>
        <w:spacing w:line="360" w:lineRule="auto"/>
        <w:jc w:val="both"/>
        <w:rPr>
          <w:rFonts w:ascii="Times New Roman" w:hAnsi="Times New Roman" w:cs="Times New Roman"/>
          <w:sz w:val="28"/>
          <w:szCs w:val="28"/>
          <w:lang w:val="uk-UA"/>
        </w:rPr>
      </w:pPr>
    </w:p>
    <w:p w14:paraId="67F195DD" w14:textId="77777777" w:rsidR="00A638FC" w:rsidRDefault="00A638FC" w:rsidP="0087259E">
      <w:pPr>
        <w:spacing w:after="0" w:line="360" w:lineRule="auto"/>
        <w:jc w:val="both"/>
        <w:rPr>
          <w:rFonts w:ascii="Times New Roman" w:hAnsi="Times New Roman" w:cs="Times New Roman"/>
          <w:sz w:val="28"/>
          <w:szCs w:val="28"/>
          <w:lang w:val="uk-UA"/>
        </w:rPr>
      </w:pPr>
      <w:r w:rsidRPr="00A638FC">
        <w:rPr>
          <w:rFonts w:ascii="Times New Roman" w:hAnsi="Times New Roman" w:cs="Times New Roman"/>
          <w:sz w:val="28"/>
          <w:szCs w:val="28"/>
          <w:lang w:val="uk-UA"/>
        </w:rPr>
        <w:t>- відмітка водної поверхні</w:t>
      </w:r>
      <w:r w:rsidR="007E1304">
        <w:rPr>
          <w:rFonts w:ascii="Times New Roman" w:hAnsi="Times New Roman" w:cs="Times New Roman"/>
          <w:sz w:val="28"/>
          <w:szCs w:val="28"/>
          <w:lang w:val="uk-UA"/>
        </w:rPr>
        <w:t xml:space="preserve"> у таблиці 1.4</w:t>
      </w:r>
      <w:r w:rsidR="00E25C3B">
        <w:rPr>
          <w:rFonts w:ascii="Times New Roman" w:hAnsi="Times New Roman" w:cs="Times New Roman"/>
          <w:sz w:val="28"/>
          <w:szCs w:val="28"/>
          <w:lang w:val="uk-UA"/>
        </w:rPr>
        <w:t>.</w:t>
      </w:r>
      <w:r w:rsidRPr="00A638FC">
        <w:rPr>
          <w:rFonts w:ascii="Times New Roman" w:hAnsi="Times New Roman" w:cs="Times New Roman"/>
          <w:sz w:val="28"/>
          <w:szCs w:val="28"/>
          <w:lang w:val="uk-UA"/>
        </w:rPr>
        <w:t>:</w:t>
      </w:r>
    </w:p>
    <w:p w14:paraId="3A0F335A" w14:textId="77777777" w:rsidR="00E25C3B" w:rsidRDefault="00E25C3B" w:rsidP="0087259E">
      <w:pPr>
        <w:spacing w:after="0" w:line="360" w:lineRule="auto"/>
        <w:jc w:val="both"/>
        <w:rPr>
          <w:rFonts w:ascii="Times New Roman" w:hAnsi="Times New Roman" w:cs="Times New Roman"/>
          <w:sz w:val="28"/>
          <w:szCs w:val="28"/>
          <w:lang w:val="uk-UA"/>
        </w:rPr>
      </w:pPr>
    </w:p>
    <w:p w14:paraId="7431C508" w14:textId="77777777" w:rsidR="00791BFA" w:rsidRDefault="00791BFA" w:rsidP="0087259E">
      <w:pPr>
        <w:spacing w:after="0" w:line="360" w:lineRule="auto"/>
        <w:jc w:val="right"/>
        <w:rPr>
          <w:rFonts w:ascii="Times New Roman" w:hAnsi="Times New Roman" w:cs="Times New Roman"/>
          <w:sz w:val="28"/>
          <w:szCs w:val="28"/>
          <w:lang w:val="uk-UA"/>
        </w:rPr>
      </w:pPr>
    </w:p>
    <w:p w14:paraId="3460ACBB" w14:textId="77777777" w:rsidR="00E25C3B" w:rsidRDefault="007E1304" w:rsidP="0087259E">
      <w:pPr>
        <w:spacing w:after="0"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Таблиця 1.4</w:t>
      </w:r>
    </w:p>
    <w:p w14:paraId="7BCF6044" w14:textId="77777777" w:rsidR="007E1304" w:rsidRDefault="007E1304" w:rsidP="0087259E">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В</w:t>
      </w:r>
      <w:r w:rsidRPr="007E1304">
        <w:rPr>
          <w:rFonts w:ascii="Times New Roman" w:hAnsi="Times New Roman" w:cs="Times New Roman"/>
          <w:sz w:val="28"/>
          <w:szCs w:val="28"/>
          <w:lang w:val="uk-UA"/>
        </w:rPr>
        <w:t>ідмітка водної поверхні</w:t>
      </w:r>
      <w:r>
        <w:rPr>
          <w:rFonts w:ascii="Times New Roman" w:hAnsi="Times New Roman" w:cs="Times New Roman"/>
          <w:sz w:val="28"/>
          <w:szCs w:val="28"/>
          <w:lang w:val="uk-UA"/>
        </w:rPr>
        <w:t>.</w:t>
      </w:r>
    </w:p>
    <w:tbl>
      <w:tblPr>
        <w:tblW w:w="8861" w:type="dxa"/>
        <w:jc w:val="center"/>
        <w:tblLook w:val="0000" w:firstRow="0" w:lastRow="0" w:firstColumn="0" w:lastColumn="0" w:noHBand="0" w:noVBand="0"/>
      </w:tblPr>
      <w:tblGrid>
        <w:gridCol w:w="5949"/>
        <w:gridCol w:w="2912"/>
      </w:tblGrid>
      <w:tr w:rsidR="00A638FC" w:rsidRPr="00A638FC" w14:paraId="7307425F" w14:textId="77777777" w:rsidTr="0054525C">
        <w:trPr>
          <w:jc w:val="center"/>
        </w:trPr>
        <w:tc>
          <w:tcPr>
            <w:tcW w:w="5949" w:type="dxa"/>
            <w:tcBorders>
              <w:top w:val="single" w:sz="4" w:space="0" w:color="000000"/>
              <w:left w:val="single" w:sz="4" w:space="0" w:color="000000"/>
              <w:bottom w:val="single" w:sz="4" w:space="0" w:color="000000"/>
              <w:right w:val="single" w:sz="4" w:space="0" w:color="000000"/>
            </w:tcBorders>
            <w:vAlign w:val="center"/>
          </w:tcPr>
          <w:p w14:paraId="5DAD04D7"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center"/>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Ставок зворотного водопостачання</w:t>
            </w:r>
          </w:p>
        </w:tc>
        <w:tc>
          <w:tcPr>
            <w:tcW w:w="2912" w:type="dxa"/>
            <w:tcBorders>
              <w:top w:val="single" w:sz="4" w:space="0" w:color="000000"/>
              <w:left w:val="single" w:sz="4" w:space="0" w:color="000000"/>
              <w:bottom w:val="single" w:sz="4" w:space="0" w:color="000000"/>
              <w:right w:val="single" w:sz="4" w:space="0" w:color="000000"/>
            </w:tcBorders>
            <w:vAlign w:val="bottom"/>
          </w:tcPr>
          <w:p w14:paraId="519F9AEC"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122,33</w:t>
            </w:r>
          </w:p>
        </w:tc>
      </w:tr>
      <w:tr w:rsidR="00A638FC" w:rsidRPr="00A638FC" w14:paraId="19A37689" w14:textId="77777777" w:rsidTr="0054525C">
        <w:trPr>
          <w:jc w:val="center"/>
        </w:trPr>
        <w:tc>
          <w:tcPr>
            <w:tcW w:w="5949" w:type="dxa"/>
            <w:tcBorders>
              <w:top w:val="single" w:sz="4" w:space="0" w:color="000000"/>
              <w:left w:val="single" w:sz="4" w:space="0" w:color="000000"/>
              <w:bottom w:val="single" w:sz="4" w:space="0" w:color="000000"/>
              <w:right w:val="single" w:sz="4" w:space="0" w:color="000000"/>
            </w:tcBorders>
            <w:vAlign w:val="center"/>
          </w:tcPr>
          <w:p w14:paraId="788A3344"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 xml:space="preserve">Ставок відпрацьованої ємності №3 </w:t>
            </w:r>
          </w:p>
        </w:tc>
        <w:tc>
          <w:tcPr>
            <w:tcW w:w="2912" w:type="dxa"/>
            <w:tcBorders>
              <w:top w:val="single" w:sz="4" w:space="0" w:color="000000"/>
              <w:left w:val="single" w:sz="4" w:space="0" w:color="000000"/>
              <w:bottom w:val="single" w:sz="4" w:space="0" w:color="000000"/>
              <w:right w:val="single" w:sz="4" w:space="0" w:color="000000"/>
            </w:tcBorders>
            <w:vAlign w:val="bottom"/>
          </w:tcPr>
          <w:p w14:paraId="68DDA22D"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122,38</w:t>
            </w:r>
          </w:p>
        </w:tc>
      </w:tr>
      <w:tr w:rsidR="00A638FC" w:rsidRPr="00A638FC" w14:paraId="246E224D" w14:textId="77777777" w:rsidTr="0054525C">
        <w:trPr>
          <w:jc w:val="center"/>
        </w:trPr>
        <w:tc>
          <w:tcPr>
            <w:tcW w:w="5949" w:type="dxa"/>
            <w:tcBorders>
              <w:top w:val="single" w:sz="4" w:space="0" w:color="000000"/>
              <w:left w:val="single" w:sz="4" w:space="0" w:color="000000"/>
              <w:bottom w:val="single" w:sz="4" w:space="0" w:color="000000"/>
              <w:right w:val="single" w:sz="4" w:space="0" w:color="000000"/>
            </w:tcBorders>
            <w:vAlign w:val="center"/>
          </w:tcPr>
          <w:p w14:paraId="2F07259C"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Ставок земснаряду відпрацьованої ємності №3</w:t>
            </w:r>
          </w:p>
        </w:tc>
        <w:tc>
          <w:tcPr>
            <w:tcW w:w="2912" w:type="dxa"/>
            <w:tcBorders>
              <w:top w:val="single" w:sz="4" w:space="0" w:color="000000"/>
              <w:left w:val="single" w:sz="4" w:space="0" w:color="000000"/>
              <w:bottom w:val="single" w:sz="4" w:space="0" w:color="000000"/>
              <w:right w:val="single" w:sz="4" w:space="0" w:color="000000"/>
            </w:tcBorders>
            <w:vAlign w:val="bottom"/>
          </w:tcPr>
          <w:p w14:paraId="403AA238"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122,38</w:t>
            </w:r>
          </w:p>
        </w:tc>
      </w:tr>
      <w:tr w:rsidR="00A638FC" w:rsidRPr="00A638FC" w14:paraId="6F33B7E4" w14:textId="77777777" w:rsidTr="0054525C">
        <w:trPr>
          <w:jc w:val="center"/>
        </w:trPr>
        <w:tc>
          <w:tcPr>
            <w:tcW w:w="5949" w:type="dxa"/>
            <w:tcBorders>
              <w:top w:val="single" w:sz="4" w:space="0" w:color="000000"/>
              <w:left w:val="single" w:sz="4" w:space="0" w:color="000000"/>
              <w:bottom w:val="single" w:sz="4" w:space="0" w:color="000000"/>
              <w:right w:val="single" w:sz="4" w:space="0" w:color="000000"/>
            </w:tcBorders>
            <w:vAlign w:val="center"/>
          </w:tcPr>
          <w:p w14:paraId="3026A34A"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 xml:space="preserve">Ставок відпрацьованої ємності №5 </w:t>
            </w:r>
          </w:p>
        </w:tc>
        <w:tc>
          <w:tcPr>
            <w:tcW w:w="2912" w:type="dxa"/>
            <w:tcBorders>
              <w:top w:val="single" w:sz="4" w:space="0" w:color="000000"/>
              <w:left w:val="single" w:sz="4" w:space="0" w:color="000000"/>
              <w:bottom w:val="single" w:sz="4" w:space="0" w:color="000000"/>
              <w:right w:val="single" w:sz="4" w:space="0" w:color="000000"/>
            </w:tcBorders>
            <w:vAlign w:val="bottom"/>
          </w:tcPr>
          <w:p w14:paraId="55531404"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122,38</w:t>
            </w:r>
          </w:p>
        </w:tc>
      </w:tr>
      <w:tr w:rsidR="00A638FC" w:rsidRPr="00A638FC" w14:paraId="1A9BA96E" w14:textId="77777777" w:rsidTr="0054525C">
        <w:trPr>
          <w:jc w:val="center"/>
        </w:trPr>
        <w:tc>
          <w:tcPr>
            <w:tcW w:w="5949" w:type="dxa"/>
            <w:tcBorders>
              <w:top w:val="single" w:sz="4" w:space="0" w:color="000000"/>
              <w:left w:val="single" w:sz="4" w:space="0" w:color="000000"/>
              <w:bottom w:val="single" w:sz="4" w:space="0" w:color="000000"/>
              <w:right w:val="single" w:sz="4" w:space="0" w:color="000000"/>
            </w:tcBorders>
            <w:vAlign w:val="center"/>
          </w:tcPr>
          <w:p w14:paraId="2E2288E2"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 xml:space="preserve">Ставок відпрацьованої ємності №2 </w:t>
            </w:r>
          </w:p>
        </w:tc>
        <w:tc>
          <w:tcPr>
            <w:tcW w:w="2912" w:type="dxa"/>
            <w:tcBorders>
              <w:top w:val="single" w:sz="4" w:space="0" w:color="000000"/>
              <w:left w:val="single" w:sz="4" w:space="0" w:color="000000"/>
              <w:bottom w:val="single" w:sz="4" w:space="0" w:color="000000"/>
              <w:right w:val="single" w:sz="4" w:space="0" w:color="000000"/>
            </w:tcBorders>
            <w:vAlign w:val="bottom"/>
          </w:tcPr>
          <w:p w14:paraId="7DEA2508"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124,64</w:t>
            </w:r>
          </w:p>
        </w:tc>
      </w:tr>
      <w:tr w:rsidR="00A638FC" w:rsidRPr="00A638FC" w14:paraId="4D386253" w14:textId="77777777" w:rsidTr="0054525C">
        <w:trPr>
          <w:jc w:val="center"/>
        </w:trPr>
        <w:tc>
          <w:tcPr>
            <w:tcW w:w="5949" w:type="dxa"/>
            <w:tcBorders>
              <w:top w:val="single" w:sz="4" w:space="0" w:color="000000"/>
              <w:left w:val="single" w:sz="4" w:space="0" w:color="000000"/>
              <w:bottom w:val="single" w:sz="4" w:space="0" w:color="000000"/>
              <w:right w:val="single" w:sz="4" w:space="0" w:color="000000"/>
            </w:tcBorders>
            <w:vAlign w:val="center"/>
          </w:tcPr>
          <w:p w14:paraId="60BFAECF"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 xml:space="preserve">Ставок відпрацьованої ємності №1 </w:t>
            </w:r>
          </w:p>
        </w:tc>
        <w:tc>
          <w:tcPr>
            <w:tcW w:w="2912" w:type="dxa"/>
            <w:tcBorders>
              <w:top w:val="single" w:sz="4" w:space="0" w:color="000000"/>
              <w:left w:val="single" w:sz="4" w:space="0" w:color="000000"/>
              <w:bottom w:val="single" w:sz="4" w:space="0" w:color="000000"/>
              <w:right w:val="single" w:sz="4" w:space="0" w:color="000000"/>
            </w:tcBorders>
            <w:vAlign w:val="bottom"/>
          </w:tcPr>
          <w:p w14:paraId="34A230D6" w14:textId="77777777" w:rsidR="00A638FC" w:rsidRPr="00A638FC" w:rsidRDefault="00A638FC" w:rsidP="00A638FC">
            <w:pPr>
              <w:widowControl w:val="0"/>
              <w:pBdr>
                <w:top w:val="nil"/>
                <w:left w:val="nil"/>
                <w:bottom w:val="nil"/>
                <w:right w:val="nil"/>
                <w:between w:val="nil"/>
              </w:pBdr>
              <w:shd w:val="solid" w:color="FFFFFF" w:fill="auto"/>
              <w:spacing w:after="0" w:line="240" w:lineRule="auto"/>
              <w:contextualSpacing/>
              <w:jc w:val="both"/>
              <w:rPr>
                <w:rFonts w:ascii="Times New Roman" w:eastAsia="Times New Roman" w:hAnsi="Times New Roman" w:cs="Times New Roman"/>
                <w:color w:val="272727"/>
                <w:sz w:val="28"/>
                <w:szCs w:val="24"/>
                <w:lang w:val="uk-UA" w:eastAsia="uk-UA" w:bidi="uk-UA"/>
              </w:rPr>
            </w:pPr>
            <w:r w:rsidRPr="00A638FC">
              <w:rPr>
                <w:rFonts w:ascii="Times New Roman" w:eastAsia="Times New Roman" w:hAnsi="Times New Roman" w:cs="Times New Roman"/>
                <w:color w:val="272727"/>
                <w:sz w:val="28"/>
                <w:szCs w:val="24"/>
                <w:lang w:val="uk-UA" w:eastAsia="uk-UA" w:bidi="uk-UA"/>
              </w:rPr>
              <w:t>124,95</w:t>
            </w:r>
          </w:p>
        </w:tc>
      </w:tr>
    </w:tbl>
    <w:p w14:paraId="0720E92A" w14:textId="77777777" w:rsidR="00A638FC" w:rsidRDefault="00A638FC" w:rsidP="00EF1FD3">
      <w:pPr>
        <w:spacing w:after="0" w:line="360" w:lineRule="auto"/>
        <w:jc w:val="both"/>
        <w:rPr>
          <w:rFonts w:ascii="Times New Roman" w:hAnsi="Times New Roman" w:cs="Times New Roman"/>
          <w:sz w:val="28"/>
          <w:szCs w:val="28"/>
          <w:lang w:val="uk-UA"/>
        </w:rPr>
      </w:pPr>
    </w:p>
    <w:p w14:paraId="149DB006" w14:textId="77777777" w:rsidR="000625E6" w:rsidRDefault="00A638FC" w:rsidP="00EF1FD3">
      <w:pPr>
        <w:spacing w:after="0" w:line="360" w:lineRule="auto"/>
        <w:ind w:firstLine="567"/>
        <w:jc w:val="both"/>
        <w:rPr>
          <w:rFonts w:ascii="Times New Roman" w:hAnsi="Times New Roman" w:cs="Times New Roman"/>
          <w:sz w:val="28"/>
          <w:szCs w:val="28"/>
          <w:lang w:val="uk-UA"/>
        </w:rPr>
      </w:pPr>
      <w:r w:rsidRPr="00A638FC">
        <w:rPr>
          <w:rFonts w:ascii="Times New Roman" w:hAnsi="Times New Roman" w:cs="Times New Roman"/>
          <w:sz w:val="28"/>
          <w:szCs w:val="28"/>
          <w:lang w:val="uk-UA"/>
        </w:rPr>
        <w:t>За хімічним складом дренажні води в зоні впливу хвостосховища ПрАТ «Центральний ГЗК» (за період 2014÷2024рр) головним чином сульфатні з мінералізацією яка коливається від 3320,9 до 7101,4</w:t>
      </w:r>
      <w:r w:rsidR="005D6D8C">
        <w:rPr>
          <w:rFonts w:ascii="Times New Roman" w:hAnsi="Times New Roman" w:cs="Times New Roman"/>
          <w:sz w:val="28"/>
          <w:szCs w:val="28"/>
          <w:lang w:val="uk-UA"/>
        </w:rPr>
        <w:t xml:space="preserve"> мг/л. У додатку А э таблиця з результатами</w:t>
      </w:r>
      <w:r w:rsidRPr="00A638FC">
        <w:rPr>
          <w:rFonts w:ascii="Times New Roman" w:hAnsi="Times New Roman" w:cs="Times New Roman"/>
          <w:sz w:val="28"/>
          <w:szCs w:val="28"/>
          <w:lang w:val="uk-UA"/>
        </w:rPr>
        <w:t xml:space="preserve"> моніторингу хімічного складу дренажних вод в зоні впливу хвостосховища ПрА</w:t>
      </w:r>
      <w:r w:rsidR="005D6D8C">
        <w:rPr>
          <w:rFonts w:ascii="Times New Roman" w:hAnsi="Times New Roman" w:cs="Times New Roman"/>
          <w:sz w:val="28"/>
          <w:szCs w:val="28"/>
          <w:lang w:val="uk-UA"/>
        </w:rPr>
        <w:t>Т «Центральний ГЗК»</w:t>
      </w:r>
    </w:p>
    <w:p w14:paraId="00769FC3" w14:textId="77777777" w:rsidR="005D6D8C" w:rsidRDefault="005D6D8C" w:rsidP="00EF1FD3">
      <w:pPr>
        <w:spacing w:after="0" w:line="360" w:lineRule="auto"/>
        <w:jc w:val="both"/>
        <w:rPr>
          <w:rFonts w:ascii="Times New Roman" w:hAnsi="Times New Roman" w:cs="Times New Roman"/>
          <w:sz w:val="28"/>
          <w:szCs w:val="28"/>
          <w:lang w:val="uk-UA"/>
        </w:rPr>
      </w:pPr>
    </w:p>
    <w:p w14:paraId="61DBBD8D" w14:textId="77777777" w:rsidR="005D6D8C" w:rsidRDefault="005D6D8C" w:rsidP="00EF1FD3">
      <w:pPr>
        <w:spacing w:after="0" w:line="360" w:lineRule="auto"/>
        <w:jc w:val="both"/>
        <w:rPr>
          <w:rFonts w:ascii="Times New Roman" w:hAnsi="Times New Roman" w:cs="Times New Roman"/>
          <w:sz w:val="28"/>
          <w:szCs w:val="28"/>
          <w:lang w:val="uk-UA"/>
        </w:rPr>
        <w:sectPr w:rsidR="005D6D8C" w:rsidSect="00DC6D9F">
          <w:headerReference w:type="default" r:id="rId12"/>
          <w:pgSz w:w="11906" w:h="16838" w:code="9"/>
          <w:pgMar w:top="1134" w:right="567" w:bottom="1134" w:left="1134" w:header="709" w:footer="709" w:gutter="0"/>
          <w:cols w:space="708"/>
          <w:titlePg/>
          <w:docGrid w:linePitch="360"/>
        </w:sectPr>
      </w:pPr>
    </w:p>
    <w:p w14:paraId="3A9BFC49" w14:textId="77777777" w:rsidR="00C124C0" w:rsidRDefault="00C124C0" w:rsidP="00EF1FD3">
      <w:pPr>
        <w:spacing w:after="0" w:line="360" w:lineRule="auto"/>
        <w:jc w:val="center"/>
        <w:rPr>
          <w:rFonts w:ascii="Times New Roman" w:hAnsi="Times New Roman" w:cs="Times New Roman"/>
          <w:b/>
          <w:sz w:val="28"/>
          <w:szCs w:val="28"/>
          <w:lang w:val="uk-UA"/>
        </w:rPr>
      </w:pPr>
    </w:p>
    <w:p w14:paraId="4603AF87" w14:textId="1E90F88D" w:rsidR="002C7C5E" w:rsidRPr="005D6D8C" w:rsidRDefault="002C7C5E" w:rsidP="00EF1FD3">
      <w:pPr>
        <w:spacing w:after="0" w:line="360" w:lineRule="auto"/>
        <w:jc w:val="center"/>
        <w:rPr>
          <w:rFonts w:ascii="Times New Roman" w:hAnsi="Times New Roman" w:cs="Times New Roman"/>
          <w:b/>
          <w:sz w:val="28"/>
          <w:szCs w:val="28"/>
          <w:lang w:val="uk-UA"/>
        </w:rPr>
      </w:pPr>
      <w:r w:rsidRPr="005D6D8C">
        <w:rPr>
          <w:rFonts w:ascii="Times New Roman" w:hAnsi="Times New Roman" w:cs="Times New Roman"/>
          <w:b/>
          <w:sz w:val="28"/>
          <w:szCs w:val="28"/>
          <w:lang w:val="uk-UA"/>
        </w:rPr>
        <w:t>1.3 Геологічна структура досліджуваної ділянки</w:t>
      </w:r>
    </w:p>
    <w:p w14:paraId="1671A32A" w14:textId="77777777" w:rsidR="00E25C3B" w:rsidRPr="002C7C5E" w:rsidRDefault="00E25C3B" w:rsidP="00EF1FD3">
      <w:pPr>
        <w:spacing w:after="0" w:line="360" w:lineRule="auto"/>
        <w:jc w:val="both"/>
        <w:rPr>
          <w:rFonts w:ascii="Times New Roman" w:hAnsi="Times New Roman" w:cs="Times New Roman"/>
          <w:sz w:val="28"/>
          <w:szCs w:val="28"/>
          <w:lang w:val="uk-UA"/>
        </w:rPr>
      </w:pPr>
    </w:p>
    <w:p w14:paraId="208D42EC" w14:textId="77777777" w:rsidR="00B631ED" w:rsidRPr="00B631ED" w:rsidRDefault="00B631ED" w:rsidP="00EF1FD3">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Територія, де розташовані хвостосховище та проммайданчик ПрАТ «ЦГЗК», має складну геологічну будову. Тут поєднуються докембрійські кристалічні породи (архей–протерозой), інтенсивно порушені тектонікою, та осадові відклади палеогену, неогену й четвертинного період</w:t>
      </w:r>
      <w:r>
        <w:rPr>
          <w:rFonts w:ascii="Times New Roman" w:hAnsi="Times New Roman" w:cs="Times New Roman"/>
          <w:sz w:val="28"/>
          <w:szCs w:val="28"/>
          <w:lang w:val="uk-UA"/>
        </w:rPr>
        <w:t>у.</w:t>
      </w:r>
    </w:p>
    <w:p w14:paraId="664D2835" w14:textId="77777777" w:rsidR="00B631ED" w:rsidRPr="00B631ED" w:rsidRDefault="00B631ED" w:rsidP="00EF1FD3">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Фундамент представлений гнейсами, мігматитами, сланцями, залізистими кварцитами, місцями вкритими каоліновими корами вивітрювання. У деяких зонах, як-от долина р. Саксагань чи околиці Карачунівського водосховища, кристалічні породи виходять на поверхню або залягають неглибоко. У западинах фундамент опущений до 37–45 м і перекритий</w:t>
      </w:r>
      <w:r>
        <w:rPr>
          <w:rFonts w:ascii="Times New Roman" w:hAnsi="Times New Roman" w:cs="Times New Roman"/>
          <w:sz w:val="28"/>
          <w:szCs w:val="28"/>
          <w:lang w:val="uk-UA"/>
        </w:rPr>
        <w:t xml:space="preserve"> суглинками, пісками й глинами.</w:t>
      </w:r>
    </w:p>
    <w:p w14:paraId="390C563E" w14:textId="77777777" w:rsidR="00B631ED" w:rsidRPr="00B631ED" w:rsidRDefault="00B631ED" w:rsidP="00EF1FD3">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У районах балок Велика й Мала Лозуватки тріщинуваті граніти зустрічаються вже на глибині 8–10 м. Під хвостосховищем вони лежать на 37–40 м, під проммайданчиком — до 52 м. Найбільші виходи фундаменту — біля балки Дубова та Карачунівського водосховища, де він майже не прикритий, а трі</w:t>
      </w:r>
      <w:r>
        <w:rPr>
          <w:rFonts w:ascii="Times New Roman" w:hAnsi="Times New Roman" w:cs="Times New Roman"/>
          <w:sz w:val="28"/>
          <w:szCs w:val="28"/>
          <w:lang w:val="uk-UA"/>
        </w:rPr>
        <w:t>щини в гранітах часто відкриті.</w:t>
      </w:r>
    </w:p>
    <w:p w14:paraId="29554BF6" w14:textId="77777777" w:rsidR="00B631ED" w:rsidRPr="00B631ED" w:rsidRDefault="00B631ED" w:rsidP="00EF1FD3">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Неогенові й четвертинні відклади — переважно піски та глини. Піски сарматського ярусу лежать на корах вивітрювання або безпосередньо на гранітах. Їхня товщина найбільша (до 34 м) на заході, а ближче до водосховища — зменшується до 5–7 м. На сході піски змінюються червоно-бур</w:t>
      </w:r>
      <w:r>
        <w:rPr>
          <w:rFonts w:ascii="Times New Roman" w:hAnsi="Times New Roman" w:cs="Times New Roman"/>
          <w:sz w:val="28"/>
          <w:szCs w:val="28"/>
          <w:lang w:val="uk-UA"/>
        </w:rPr>
        <w:t>ими глинами (2–4 м потужності).</w:t>
      </w:r>
    </w:p>
    <w:p w14:paraId="484FE220" w14:textId="77777777" w:rsidR="00B631ED" w:rsidRPr="00B631ED" w:rsidRDefault="00B631ED" w:rsidP="00EF1FD3">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Над піщаним горизонтом залягають глини й суглинки неоген-четвертинного віку, що виконують гідроізоляційну функцію. Вони мають неоднорідну консистенцію, містять гіпс і кам’яну сіль, а їхня товщина — від 4 до 12 м. У верхніх шарах глини переходять у червоно-бурі суглинки, що подекуди досягають 16 м і мають властивості плавунів.</w:t>
      </w:r>
    </w:p>
    <w:p w14:paraId="3BA2C396" w14:textId="77777777" w:rsidR="00B631ED" w:rsidRPr="00B631ED" w:rsidRDefault="00B631ED" w:rsidP="00EF1FD3">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Завершують розріз лісоподібні суглинки з макропористою структурою, залишками ґрунтів і солями (сульфати, хлориди, карбонати). Потужність — до 12 м під хвос</w:t>
      </w:r>
      <w:r>
        <w:rPr>
          <w:rFonts w:ascii="Times New Roman" w:hAnsi="Times New Roman" w:cs="Times New Roman"/>
          <w:sz w:val="28"/>
          <w:szCs w:val="28"/>
          <w:lang w:val="uk-UA"/>
        </w:rPr>
        <w:t>тосховищем і до 3–4 м на сході.</w:t>
      </w:r>
    </w:p>
    <w:p w14:paraId="6E3622C9" w14:textId="77777777" w:rsidR="00B631ED" w:rsidRPr="00B631ED" w:rsidRDefault="00B631ED" w:rsidP="00EF1FD3">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Водоносні горизонти:</w:t>
      </w:r>
    </w:p>
    <w:p w14:paraId="2DE17C4C" w14:textId="77777777" w:rsidR="00B631ED" w:rsidRPr="00B631ED" w:rsidRDefault="00B631ED" w:rsidP="00EF1FD3">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lastRenderedPageBreak/>
        <w:t>1. Поверхневий — у лісоподібних суглинках;</w:t>
      </w:r>
    </w:p>
    <w:p w14:paraId="3E6A2C14" w14:textId="77777777" w:rsidR="00B631ED" w:rsidRPr="00B631ED" w:rsidRDefault="00B631ED" w:rsidP="00EF1FD3">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2. Піщаний — у пісках сарматського ярусу;</w:t>
      </w:r>
    </w:p>
    <w:p w14:paraId="0A29C526" w14:textId="77777777" w:rsidR="002C7C5E" w:rsidRDefault="00B631ED" w:rsidP="00EF1FD3">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3. Глибокий — у тріщинуватих породах архей-протерозойського фундаменту.</w:t>
      </w:r>
    </w:p>
    <w:p w14:paraId="7F7CFA06" w14:textId="77777777" w:rsidR="00791BFA" w:rsidRPr="002C7C5E" w:rsidRDefault="00791BFA" w:rsidP="00EF1FD3">
      <w:pPr>
        <w:spacing w:after="0" w:line="360" w:lineRule="auto"/>
        <w:jc w:val="both"/>
        <w:rPr>
          <w:rFonts w:ascii="Times New Roman" w:hAnsi="Times New Roman" w:cs="Times New Roman"/>
          <w:sz w:val="28"/>
          <w:szCs w:val="28"/>
          <w:lang w:val="uk-UA"/>
        </w:rPr>
      </w:pPr>
    </w:p>
    <w:p w14:paraId="7890B35C" w14:textId="77777777" w:rsidR="002C7C5E" w:rsidRPr="00B631ED" w:rsidRDefault="002C7C5E" w:rsidP="00EF1FD3">
      <w:pPr>
        <w:spacing w:after="0" w:line="360" w:lineRule="auto"/>
        <w:jc w:val="center"/>
        <w:rPr>
          <w:rFonts w:ascii="Times New Roman" w:hAnsi="Times New Roman" w:cs="Times New Roman"/>
          <w:b/>
          <w:sz w:val="28"/>
          <w:szCs w:val="28"/>
          <w:lang w:val="uk-UA"/>
        </w:rPr>
      </w:pPr>
      <w:r w:rsidRPr="00B631ED">
        <w:rPr>
          <w:rFonts w:ascii="Times New Roman" w:hAnsi="Times New Roman" w:cs="Times New Roman"/>
          <w:b/>
          <w:sz w:val="28"/>
          <w:szCs w:val="28"/>
          <w:lang w:val="uk-UA"/>
        </w:rPr>
        <w:t>1.4 Гідрогеологічна ситуація в околицях хвостосховища ПрАТ «ЦГЗК»</w:t>
      </w:r>
    </w:p>
    <w:p w14:paraId="623DC1F0" w14:textId="77777777" w:rsidR="00B631ED" w:rsidRPr="002C7C5E" w:rsidRDefault="00B631ED" w:rsidP="00EF1FD3">
      <w:pPr>
        <w:spacing w:after="0" w:line="360" w:lineRule="auto"/>
        <w:jc w:val="both"/>
        <w:rPr>
          <w:rFonts w:ascii="Times New Roman" w:hAnsi="Times New Roman" w:cs="Times New Roman"/>
          <w:sz w:val="28"/>
          <w:szCs w:val="28"/>
          <w:lang w:val="uk-UA"/>
        </w:rPr>
      </w:pPr>
    </w:p>
    <w:p w14:paraId="7645F537" w14:textId="77777777" w:rsidR="00B631ED" w:rsidRPr="00B631ED" w:rsidRDefault="00B631ED" w:rsidP="00EF1FD3">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Район розташування хвостосховища та виробничої ділянки ПрАТ «ЦГЗК» характеризується складною геологічною побудовою. Тут поєднуються глибоко метаморфізовані кристалічні утворення докембрію (архей–протерозой) та осадові комплекси палеогенового, неогенового й</w:t>
      </w:r>
      <w:r>
        <w:rPr>
          <w:rFonts w:ascii="Times New Roman" w:hAnsi="Times New Roman" w:cs="Times New Roman"/>
          <w:sz w:val="28"/>
          <w:szCs w:val="28"/>
          <w:lang w:val="uk-UA"/>
        </w:rPr>
        <w:t xml:space="preserve"> четвертинного віку.</w:t>
      </w:r>
    </w:p>
    <w:p w14:paraId="74DD47CC" w14:textId="77777777" w:rsidR="00B631ED" w:rsidRPr="00B631ED" w:rsidRDefault="00B631ED" w:rsidP="00EF1FD3">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 xml:space="preserve">Фундамент складається з гнейсів, сланців, кварцитів і мігматитів, місцями вкритих каоліновими продуктами вивітрювання. У районах, як-от долина річки Саксагань і Карачунівське водосховище, ці породи підходять до поверхні. В западинах їх залягання сягає 37–45 м, і вони перекриті </w:t>
      </w:r>
      <w:r>
        <w:rPr>
          <w:rFonts w:ascii="Times New Roman" w:hAnsi="Times New Roman" w:cs="Times New Roman"/>
          <w:sz w:val="28"/>
          <w:szCs w:val="28"/>
          <w:lang w:val="uk-UA"/>
        </w:rPr>
        <w:t>суглинками, пісками та глинами.</w:t>
      </w:r>
    </w:p>
    <w:p w14:paraId="68185105" w14:textId="77777777" w:rsidR="00B631ED" w:rsidRPr="00B631ED" w:rsidRDefault="00B631ED" w:rsidP="00EF1FD3">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 xml:space="preserve">У балках Велика й Мала Лозуватки тріщинуваті граніти зустрічаються вже на 8–10 м. Під промисловими об’єктами глибина їх залягання становить 37–52 м. Максимальні виходи фундаменту фіксуються на сході (балка Дубова), де оголені граніти </w:t>
      </w:r>
      <w:r>
        <w:rPr>
          <w:rFonts w:ascii="Times New Roman" w:hAnsi="Times New Roman" w:cs="Times New Roman"/>
          <w:sz w:val="28"/>
          <w:szCs w:val="28"/>
          <w:lang w:val="uk-UA"/>
        </w:rPr>
        <w:t>мають розвинену тріщинуватість.</w:t>
      </w:r>
    </w:p>
    <w:p w14:paraId="07E92D06" w14:textId="77777777" w:rsidR="00B631ED" w:rsidRPr="00B631ED" w:rsidRDefault="00B631ED" w:rsidP="00EF1FD3">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Верхні шари представлені пісками й глинами неогену–четвертинного періоду. Сарматські піски (до 34 м) зменшуються до 5–7 м біля водосховища. На сході вони переходять у чер</w:t>
      </w:r>
      <w:r>
        <w:rPr>
          <w:rFonts w:ascii="Times New Roman" w:hAnsi="Times New Roman" w:cs="Times New Roman"/>
          <w:sz w:val="28"/>
          <w:szCs w:val="28"/>
          <w:lang w:val="uk-UA"/>
        </w:rPr>
        <w:t>воно-бурі глини товщиною 2–4 м.</w:t>
      </w:r>
    </w:p>
    <w:p w14:paraId="1770EA7E" w14:textId="77777777" w:rsidR="00B631ED" w:rsidRPr="00B631ED" w:rsidRDefault="00B631ED" w:rsidP="00EF1FD3">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Глинясті й суглинисті відклади, що лежать вище, виконують роль водоупору. Вони мають неоднорідну структуру, містять гіпс і солі, потужність — 4–12 м. У верхній частині вони змінюються зволоженими суглинками, іноді до 16 м</w:t>
      </w:r>
      <w:r>
        <w:rPr>
          <w:rFonts w:ascii="Times New Roman" w:hAnsi="Times New Roman" w:cs="Times New Roman"/>
          <w:sz w:val="28"/>
          <w:szCs w:val="28"/>
          <w:lang w:val="uk-UA"/>
        </w:rPr>
        <w:t>.</w:t>
      </w:r>
    </w:p>
    <w:p w14:paraId="61E096CC" w14:textId="77777777" w:rsidR="00B631ED" w:rsidRPr="00B631ED" w:rsidRDefault="00B631ED" w:rsidP="00EF1FD3">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Завершують розріз лесоподібні суглинки з макропористою будовою, залишками давніх ґрунтів та розчинними солями (сульфати, хлориди, карбонати). Їхня товщина — до 12 м у централ</w:t>
      </w:r>
      <w:r>
        <w:rPr>
          <w:rFonts w:ascii="Times New Roman" w:hAnsi="Times New Roman" w:cs="Times New Roman"/>
          <w:sz w:val="28"/>
          <w:szCs w:val="28"/>
          <w:lang w:val="uk-UA"/>
        </w:rPr>
        <w:t>ьній частині та 3–4 м на сході.</w:t>
      </w:r>
    </w:p>
    <w:p w14:paraId="000604B4" w14:textId="77777777" w:rsidR="00B631ED" w:rsidRPr="00B631ED" w:rsidRDefault="00B631ED" w:rsidP="00EF1FD3">
      <w:pPr>
        <w:spacing w:after="0" w:line="360" w:lineRule="auto"/>
        <w:ind w:firstLine="567"/>
        <w:jc w:val="both"/>
        <w:rPr>
          <w:rFonts w:ascii="Times New Roman" w:hAnsi="Times New Roman" w:cs="Times New Roman"/>
          <w:sz w:val="28"/>
          <w:szCs w:val="28"/>
          <w:lang w:val="uk-UA"/>
        </w:rPr>
      </w:pPr>
      <w:r w:rsidRPr="00B631ED">
        <w:rPr>
          <w:rFonts w:ascii="Times New Roman" w:hAnsi="Times New Roman" w:cs="Times New Roman"/>
          <w:sz w:val="28"/>
          <w:szCs w:val="28"/>
          <w:lang w:val="uk-UA"/>
        </w:rPr>
        <w:t>Виділено три водоносні рівні:</w:t>
      </w:r>
    </w:p>
    <w:p w14:paraId="01EF12C9" w14:textId="77777777" w:rsidR="00B631ED" w:rsidRPr="00B631ED" w:rsidRDefault="00E25C3B" w:rsidP="00EF1FD3">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 П</w:t>
      </w:r>
      <w:r w:rsidR="00B631ED" w:rsidRPr="00B631ED">
        <w:rPr>
          <w:rFonts w:ascii="Times New Roman" w:hAnsi="Times New Roman" w:cs="Times New Roman"/>
          <w:sz w:val="28"/>
          <w:szCs w:val="28"/>
          <w:lang w:val="uk-UA"/>
        </w:rPr>
        <w:t>риповерхневий — у лесовидних суглинках;</w:t>
      </w:r>
    </w:p>
    <w:p w14:paraId="4BB04EA2" w14:textId="77777777" w:rsidR="00B631ED" w:rsidRPr="00B631ED" w:rsidRDefault="00E25C3B" w:rsidP="00EF1FD3">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2.П</w:t>
      </w:r>
      <w:r w:rsidR="00B631ED" w:rsidRPr="00B631ED">
        <w:rPr>
          <w:rFonts w:ascii="Times New Roman" w:hAnsi="Times New Roman" w:cs="Times New Roman"/>
          <w:sz w:val="28"/>
          <w:szCs w:val="28"/>
          <w:lang w:val="uk-UA"/>
        </w:rPr>
        <w:t>іщаний — у сарматських відкладах;</w:t>
      </w:r>
    </w:p>
    <w:p w14:paraId="45C58B64" w14:textId="77777777" w:rsidR="002C7C5E" w:rsidRDefault="00E25C3B" w:rsidP="00EF1FD3">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3. Г</w:t>
      </w:r>
      <w:r w:rsidR="00B631ED" w:rsidRPr="00B631ED">
        <w:rPr>
          <w:rFonts w:ascii="Times New Roman" w:hAnsi="Times New Roman" w:cs="Times New Roman"/>
          <w:sz w:val="28"/>
          <w:szCs w:val="28"/>
          <w:lang w:val="uk-UA"/>
        </w:rPr>
        <w:t>либинний — у тріщинуватих породах докембрійського комплексу.</w:t>
      </w:r>
    </w:p>
    <w:p w14:paraId="46814A3A" w14:textId="77777777" w:rsidR="002C7C5E" w:rsidRDefault="002C7C5E" w:rsidP="00EF1FD3">
      <w:pPr>
        <w:spacing w:after="0" w:line="360" w:lineRule="auto"/>
        <w:jc w:val="both"/>
        <w:rPr>
          <w:rFonts w:ascii="Times New Roman" w:hAnsi="Times New Roman" w:cs="Times New Roman"/>
          <w:sz w:val="28"/>
          <w:szCs w:val="28"/>
          <w:lang w:val="uk-UA"/>
        </w:rPr>
      </w:pPr>
    </w:p>
    <w:p w14:paraId="6909772C" w14:textId="77777777" w:rsidR="00E25C3B" w:rsidRPr="005E2A3A" w:rsidRDefault="00E25C3B" w:rsidP="00EF1FD3">
      <w:pPr>
        <w:spacing w:after="0" w:line="360" w:lineRule="auto"/>
        <w:jc w:val="center"/>
        <w:rPr>
          <w:rFonts w:ascii="Times New Roman" w:hAnsi="Times New Roman" w:cs="Times New Roman"/>
          <w:bCs/>
          <w:sz w:val="28"/>
          <w:szCs w:val="28"/>
          <w:lang w:val="uk-UA"/>
        </w:rPr>
      </w:pPr>
    </w:p>
    <w:p w14:paraId="2B2DC69A" w14:textId="77777777" w:rsidR="00E25C3B" w:rsidRPr="005E2A3A" w:rsidRDefault="00E25C3B" w:rsidP="00EF1FD3">
      <w:pPr>
        <w:spacing w:after="0" w:line="360" w:lineRule="auto"/>
        <w:jc w:val="center"/>
        <w:rPr>
          <w:rFonts w:ascii="Times New Roman" w:hAnsi="Times New Roman" w:cs="Times New Roman"/>
          <w:bCs/>
          <w:sz w:val="28"/>
          <w:szCs w:val="28"/>
          <w:lang w:val="uk-UA"/>
        </w:rPr>
      </w:pPr>
    </w:p>
    <w:p w14:paraId="1628BFD7" w14:textId="77777777" w:rsidR="00E25C3B" w:rsidRPr="005E2A3A" w:rsidRDefault="00E25C3B" w:rsidP="00EF1FD3">
      <w:pPr>
        <w:spacing w:after="0" w:line="360" w:lineRule="auto"/>
        <w:jc w:val="center"/>
        <w:rPr>
          <w:rFonts w:ascii="Times New Roman" w:hAnsi="Times New Roman" w:cs="Times New Roman"/>
          <w:bCs/>
          <w:sz w:val="28"/>
          <w:szCs w:val="28"/>
          <w:lang w:val="uk-UA"/>
        </w:rPr>
      </w:pPr>
    </w:p>
    <w:p w14:paraId="34544FEE" w14:textId="77777777" w:rsidR="00E25C3B" w:rsidRPr="005E2A3A" w:rsidRDefault="00E25C3B" w:rsidP="00EF1FD3">
      <w:pPr>
        <w:spacing w:after="0" w:line="360" w:lineRule="auto"/>
        <w:jc w:val="center"/>
        <w:rPr>
          <w:rFonts w:ascii="Times New Roman" w:hAnsi="Times New Roman" w:cs="Times New Roman"/>
          <w:bCs/>
          <w:sz w:val="28"/>
          <w:szCs w:val="28"/>
          <w:lang w:val="uk-UA"/>
        </w:rPr>
      </w:pPr>
    </w:p>
    <w:p w14:paraId="218B397A" w14:textId="77777777" w:rsidR="00E25C3B" w:rsidRPr="005E2A3A" w:rsidRDefault="00E25C3B" w:rsidP="00EF1FD3">
      <w:pPr>
        <w:spacing w:after="0" w:line="360" w:lineRule="auto"/>
        <w:jc w:val="center"/>
        <w:rPr>
          <w:rFonts w:ascii="Times New Roman" w:hAnsi="Times New Roman" w:cs="Times New Roman"/>
          <w:bCs/>
          <w:sz w:val="28"/>
          <w:szCs w:val="28"/>
          <w:lang w:val="uk-UA"/>
        </w:rPr>
      </w:pPr>
    </w:p>
    <w:p w14:paraId="7528B2E4" w14:textId="77777777" w:rsidR="00E25C3B" w:rsidRPr="005E2A3A" w:rsidRDefault="00E25C3B" w:rsidP="00EF1FD3">
      <w:pPr>
        <w:spacing w:after="0" w:line="360" w:lineRule="auto"/>
        <w:jc w:val="center"/>
        <w:rPr>
          <w:rFonts w:ascii="Times New Roman" w:hAnsi="Times New Roman" w:cs="Times New Roman"/>
          <w:bCs/>
          <w:sz w:val="28"/>
          <w:szCs w:val="28"/>
          <w:lang w:val="uk-UA"/>
        </w:rPr>
      </w:pPr>
    </w:p>
    <w:p w14:paraId="3563D029"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51358E22"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0E9A9502"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5B531B5B"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1E4D63A7"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19F4BF3C"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5D5911CC"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3D0CB75F"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2BE37F72"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519CFA46"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0E3A42AC" w14:textId="6442851C" w:rsidR="00791BFA" w:rsidRPr="005E2A3A" w:rsidRDefault="00791BFA" w:rsidP="005E2A3A">
      <w:pPr>
        <w:spacing w:after="0" w:line="360" w:lineRule="auto"/>
        <w:jc w:val="center"/>
        <w:rPr>
          <w:rFonts w:ascii="Times New Roman" w:hAnsi="Times New Roman" w:cs="Times New Roman"/>
          <w:bCs/>
          <w:sz w:val="28"/>
          <w:szCs w:val="28"/>
          <w:lang w:val="uk-UA"/>
        </w:rPr>
      </w:pPr>
    </w:p>
    <w:p w14:paraId="66F980C0" w14:textId="0CCD3014" w:rsidR="005E2A3A" w:rsidRPr="005E2A3A" w:rsidRDefault="005E2A3A" w:rsidP="005E2A3A">
      <w:pPr>
        <w:spacing w:after="0" w:line="360" w:lineRule="auto"/>
        <w:jc w:val="center"/>
        <w:rPr>
          <w:rFonts w:ascii="Times New Roman" w:hAnsi="Times New Roman" w:cs="Times New Roman"/>
          <w:bCs/>
          <w:sz w:val="28"/>
          <w:szCs w:val="28"/>
          <w:lang w:val="uk-UA"/>
        </w:rPr>
      </w:pPr>
    </w:p>
    <w:p w14:paraId="36BA1914" w14:textId="48BB788F" w:rsidR="005E2A3A" w:rsidRDefault="005E2A3A" w:rsidP="005E2A3A">
      <w:pPr>
        <w:spacing w:after="0" w:line="360" w:lineRule="auto"/>
        <w:jc w:val="center"/>
        <w:rPr>
          <w:rFonts w:ascii="Times New Roman" w:hAnsi="Times New Roman" w:cs="Times New Roman"/>
          <w:bCs/>
          <w:sz w:val="28"/>
          <w:szCs w:val="28"/>
          <w:lang w:val="uk-UA"/>
        </w:rPr>
      </w:pPr>
    </w:p>
    <w:p w14:paraId="5B0CEAF4" w14:textId="19EB5509" w:rsidR="00C124C0" w:rsidRDefault="00C124C0" w:rsidP="005E2A3A">
      <w:pPr>
        <w:spacing w:after="0" w:line="360" w:lineRule="auto"/>
        <w:jc w:val="center"/>
        <w:rPr>
          <w:rFonts w:ascii="Times New Roman" w:hAnsi="Times New Roman" w:cs="Times New Roman"/>
          <w:bCs/>
          <w:sz w:val="28"/>
          <w:szCs w:val="28"/>
          <w:lang w:val="uk-UA"/>
        </w:rPr>
      </w:pPr>
    </w:p>
    <w:p w14:paraId="7429EABF" w14:textId="31144012" w:rsidR="00C124C0" w:rsidRDefault="00C124C0" w:rsidP="005E2A3A">
      <w:pPr>
        <w:spacing w:after="0" w:line="360" w:lineRule="auto"/>
        <w:jc w:val="center"/>
        <w:rPr>
          <w:rFonts w:ascii="Times New Roman" w:hAnsi="Times New Roman" w:cs="Times New Roman"/>
          <w:bCs/>
          <w:sz w:val="28"/>
          <w:szCs w:val="28"/>
          <w:lang w:val="uk-UA"/>
        </w:rPr>
      </w:pPr>
    </w:p>
    <w:p w14:paraId="70EAB67F" w14:textId="44A2EC35" w:rsidR="00C124C0" w:rsidRDefault="00C124C0" w:rsidP="005E2A3A">
      <w:pPr>
        <w:spacing w:after="0" w:line="360" w:lineRule="auto"/>
        <w:jc w:val="center"/>
        <w:rPr>
          <w:rFonts w:ascii="Times New Roman" w:hAnsi="Times New Roman" w:cs="Times New Roman"/>
          <w:bCs/>
          <w:sz w:val="28"/>
          <w:szCs w:val="28"/>
          <w:lang w:val="uk-UA"/>
        </w:rPr>
      </w:pPr>
    </w:p>
    <w:p w14:paraId="394C7A0E" w14:textId="5B6E0555" w:rsidR="00C124C0" w:rsidRDefault="00C124C0" w:rsidP="005E2A3A">
      <w:pPr>
        <w:spacing w:after="0" w:line="360" w:lineRule="auto"/>
        <w:jc w:val="center"/>
        <w:rPr>
          <w:rFonts w:ascii="Times New Roman" w:hAnsi="Times New Roman" w:cs="Times New Roman"/>
          <w:bCs/>
          <w:sz w:val="28"/>
          <w:szCs w:val="28"/>
          <w:lang w:val="uk-UA"/>
        </w:rPr>
      </w:pPr>
    </w:p>
    <w:p w14:paraId="26CF8444" w14:textId="1A38B9B8" w:rsidR="00C124C0" w:rsidRDefault="00C124C0" w:rsidP="005E2A3A">
      <w:pPr>
        <w:spacing w:after="0" w:line="360" w:lineRule="auto"/>
        <w:jc w:val="center"/>
        <w:rPr>
          <w:rFonts w:ascii="Times New Roman" w:hAnsi="Times New Roman" w:cs="Times New Roman"/>
          <w:bCs/>
          <w:sz w:val="28"/>
          <w:szCs w:val="28"/>
          <w:lang w:val="uk-UA"/>
        </w:rPr>
      </w:pPr>
    </w:p>
    <w:p w14:paraId="0D398F1B" w14:textId="36E30A5E" w:rsidR="00C124C0" w:rsidRDefault="00C124C0" w:rsidP="005E2A3A">
      <w:pPr>
        <w:spacing w:after="0" w:line="360" w:lineRule="auto"/>
        <w:jc w:val="center"/>
        <w:rPr>
          <w:rFonts w:ascii="Times New Roman" w:hAnsi="Times New Roman" w:cs="Times New Roman"/>
          <w:bCs/>
          <w:sz w:val="28"/>
          <w:szCs w:val="28"/>
          <w:lang w:val="uk-UA"/>
        </w:rPr>
      </w:pPr>
    </w:p>
    <w:p w14:paraId="3F117690" w14:textId="5831B7C2" w:rsidR="00C124C0" w:rsidRDefault="00C124C0" w:rsidP="005E2A3A">
      <w:pPr>
        <w:spacing w:after="0" w:line="360" w:lineRule="auto"/>
        <w:jc w:val="center"/>
        <w:rPr>
          <w:rFonts w:ascii="Times New Roman" w:hAnsi="Times New Roman" w:cs="Times New Roman"/>
          <w:bCs/>
          <w:sz w:val="28"/>
          <w:szCs w:val="28"/>
          <w:lang w:val="uk-UA"/>
        </w:rPr>
      </w:pPr>
    </w:p>
    <w:p w14:paraId="066377E1" w14:textId="34BE9A25" w:rsidR="00C124C0" w:rsidRDefault="00C124C0" w:rsidP="005E2A3A">
      <w:pPr>
        <w:spacing w:after="0" w:line="360" w:lineRule="auto"/>
        <w:jc w:val="center"/>
        <w:rPr>
          <w:rFonts w:ascii="Times New Roman" w:hAnsi="Times New Roman" w:cs="Times New Roman"/>
          <w:bCs/>
          <w:sz w:val="28"/>
          <w:szCs w:val="28"/>
          <w:lang w:val="uk-UA"/>
        </w:rPr>
      </w:pPr>
    </w:p>
    <w:p w14:paraId="0F2C5A6E" w14:textId="1E19F4E4" w:rsidR="00C124C0" w:rsidRDefault="00C124C0" w:rsidP="005E2A3A">
      <w:pPr>
        <w:spacing w:after="0" w:line="360" w:lineRule="auto"/>
        <w:jc w:val="center"/>
        <w:rPr>
          <w:rFonts w:ascii="Times New Roman" w:hAnsi="Times New Roman" w:cs="Times New Roman"/>
          <w:bCs/>
          <w:sz w:val="28"/>
          <w:szCs w:val="28"/>
          <w:lang w:val="uk-UA"/>
        </w:rPr>
      </w:pPr>
    </w:p>
    <w:p w14:paraId="64D4842D" w14:textId="48D730ED" w:rsidR="00C124C0" w:rsidRDefault="00C124C0" w:rsidP="005E2A3A">
      <w:pPr>
        <w:spacing w:after="0" w:line="360" w:lineRule="auto"/>
        <w:jc w:val="center"/>
        <w:rPr>
          <w:rFonts w:ascii="Times New Roman" w:hAnsi="Times New Roman" w:cs="Times New Roman"/>
          <w:bCs/>
          <w:sz w:val="28"/>
          <w:szCs w:val="28"/>
          <w:lang w:val="uk-UA"/>
        </w:rPr>
      </w:pPr>
    </w:p>
    <w:p w14:paraId="027CC27A" w14:textId="77777777" w:rsidR="00C124C0" w:rsidRPr="005E2A3A" w:rsidRDefault="00C124C0" w:rsidP="005E2A3A">
      <w:pPr>
        <w:spacing w:after="0" w:line="360" w:lineRule="auto"/>
        <w:jc w:val="center"/>
        <w:rPr>
          <w:rFonts w:ascii="Times New Roman" w:hAnsi="Times New Roman" w:cs="Times New Roman"/>
          <w:bCs/>
          <w:sz w:val="28"/>
          <w:szCs w:val="28"/>
          <w:lang w:val="uk-UA"/>
        </w:rPr>
      </w:pPr>
    </w:p>
    <w:p w14:paraId="7CA35EC5" w14:textId="6B93FEC6" w:rsidR="00C124C0" w:rsidRDefault="00C124C0" w:rsidP="00EF1FD3">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РОЗДІЛ 2</w:t>
      </w:r>
    </w:p>
    <w:p w14:paraId="6C1C81E5" w14:textId="1542B8C3" w:rsidR="002C7C5E" w:rsidRPr="002C7C5E" w:rsidRDefault="002C7C5E" w:rsidP="00EF1FD3">
      <w:pPr>
        <w:spacing w:after="0" w:line="360" w:lineRule="auto"/>
        <w:jc w:val="center"/>
        <w:rPr>
          <w:rFonts w:ascii="Times New Roman" w:hAnsi="Times New Roman" w:cs="Times New Roman"/>
          <w:b/>
          <w:sz w:val="28"/>
          <w:szCs w:val="28"/>
          <w:lang w:val="uk-UA"/>
        </w:rPr>
      </w:pPr>
      <w:r w:rsidRPr="00C124C0">
        <w:rPr>
          <w:rFonts w:ascii="Times New Roman" w:hAnsi="Times New Roman" w:cs="Times New Roman"/>
          <w:b/>
          <w:sz w:val="28"/>
          <w:szCs w:val="28"/>
          <w:lang w:val="uk-UA"/>
        </w:rPr>
        <w:t>ФАКТИЧНИЙ</w:t>
      </w:r>
      <w:r w:rsidRPr="002C7C5E">
        <w:rPr>
          <w:rFonts w:ascii="Times New Roman" w:hAnsi="Times New Roman" w:cs="Times New Roman"/>
          <w:b/>
          <w:sz w:val="28"/>
          <w:szCs w:val="28"/>
          <w:lang w:val="uk-UA"/>
        </w:rPr>
        <w:t xml:space="preserve"> МАТЕРІАЛ І МЕТОДИ ДОСЛІДЖЕННЯ</w:t>
      </w:r>
    </w:p>
    <w:p w14:paraId="1CB01DFD" w14:textId="1C60D561" w:rsidR="002C7C5E" w:rsidRPr="005E2A3A" w:rsidRDefault="002C7C5E" w:rsidP="00EF1FD3">
      <w:pPr>
        <w:spacing w:after="0" w:line="360" w:lineRule="auto"/>
        <w:jc w:val="center"/>
        <w:rPr>
          <w:rFonts w:ascii="Times New Roman" w:hAnsi="Times New Roman" w:cs="Times New Roman"/>
          <w:bCs/>
          <w:sz w:val="28"/>
          <w:szCs w:val="28"/>
          <w:lang w:val="uk-UA"/>
        </w:rPr>
      </w:pPr>
    </w:p>
    <w:p w14:paraId="49E6BE28" w14:textId="77777777" w:rsidR="005E2A3A" w:rsidRPr="005E2A3A" w:rsidRDefault="005E2A3A" w:rsidP="00EF1FD3">
      <w:pPr>
        <w:spacing w:after="0" w:line="360" w:lineRule="auto"/>
        <w:jc w:val="center"/>
        <w:rPr>
          <w:rFonts w:ascii="Times New Roman" w:hAnsi="Times New Roman" w:cs="Times New Roman"/>
          <w:bCs/>
          <w:sz w:val="28"/>
          <w:szCs w:val="28"/>
          <w:lang w:val="uk-UA"/>
        </w:rPr>
      </w:pPr>
    </w:p>
    <w:p w14:paraId="2B7B26B0" w14:textId="77777777" w:rsidR="002C7C5E" w:rsidRPr="002C7C5E" w:rsidRDefault="002C7C5E" w:rsidP="00EF1FD3">
      <w:pPr>
        <w:spacing w:after="0" w:line="360" w:lineRule="auto"/>
        <w:jc w:val="center"/>
        <w:rPr>
          <w:rFonts w:ascii="Times New Roman" w:hAnsi="Times New Roman" w:cs="Times New Roman"/>
          <w:b/>
          <w:sz w:val="28"/>
          <w:szCs w:val="28"/>
          <w:lang w:val="uk-UA"/>
        </w:rPr>
      </w:pPr>
      <w:r w:rsidRPr="002C7C5E">
        <w:rPr>
          <w:rFonts w:ascii="Times New Roman" w:hAnsi="Times New Roman" w:cs="Times New Roman"/>
          <w:b/>
          <w:sz w:val="28"/>
          <w:szCs w:val="28"/>
          <w:lang w:val="uk-UA"/>
        </w:rPr>
        <w:t>2.1. Фактична база дослідження</w:t>
      </w:r>
    </w:p>
    <w:p w14:paraId="2E87F51F" w14:textId="77777777" w:rsidR="002C7C5E" w:rsidRPr="002C7C5E" w:rsidRDefault="002C7C5E" w:rsidP="005E2A3A">
      <w:pPr>
        <w:spacing w:after="0" w:line="360" w:lineRule="auto"/>
        <w:jc w:val="center"/>
        <w:rPr>
          <w:rFonts w:ascii="Times New Roman" w:hAnsi="Times New Roman" w:cs="Times New Roman"/>
          <w:sz w:val="28"/>
          <w:szCs w:val="28"/>
          <w:lang w:val="uk-UA"/>
        </w:rPr>
      </w:pPr>
    </w:p>
    <w:p w14:paraId="30D36F2B" w14:textId="77777777" w:rsidR="002C7C5E" w:rsidRPr="002C7C5E" w:rsidRDefault="002C7C5E" w:rsidP="00EF1FD3">
      <w:pPr>
        <w:spacing w:after="0" w:line="360" w:lineRule="auto"/>
        <w:ind w:firstLine="567"/>
        <w:jc w:val="both"/>
        <w:rPr>
          <w:rFonts w:ascii="Times New Roman" w:hAnsi="Times New Roman" w:cs="Times New Roman"/>
          <w:sz w:val="28"/>
          <w:szCs w:val="28"/>
          <w:lang w:val="uk-UA"/>
        </w:rPr>
      </w:pPr>
      <w:r w:rsidRPr="002C7C5E">
        <w:rPr>
          <w:rFonts w:ascii="Times New Roman" w:hAnsi="Times New Roman" w:cs="Times New Roman"/>
          <w:sz w:val="28"/>
          <w:szCs w:val="28"/>
          <w:lang w:val="uk-UA"/>
        </w:rPr>
        <w:t>У процесі виконання дослідження було використано різноплановий комплекс фактичних матеріалів, які включають:</w:t>
      </w:r>
    </w:p>
    <w:p w14:paraId="3A5C9458" w14:textId="77777777" w:rsidR="002C7C5E" w:rsidRPr="002C7C5E" w:rsidRDefault="002C7C5E" w:rsidP="00EF1FD3">
      <w:pPr>
        <w:spacing w:after="0" w:line="360" w:lineRule="auto"/>
        <w:ind w:firstLine="567"/>
        <w:jc w:val="both"/>
        <w:rPr>
          <w:rFonts w:ascii="Times New Roman" w:hAnsi="Times New Roman" w:cs="Times New Roman"/>
          <w:sz w:val="28"/>
          <w:szCs w:val="28"/>
          <w:lang w:val="uk-UA"/>
        </w:rPr>
      </w:pPr>
      <w:r w:rsidRPr="002C7C5E">
        <w:rPr>
          <w:rFonts w:ascii="Times New Roman" w:hAnsi="Times New Roman" w:cs="Times New Roman"/>
          <w:sz w:val="28"/>
          <w:szCs w:val="28"/>
          <w:lang w:val="uk-UA"/>
        </w:rPr>
        <w:t>1. Гідрогеологічні, інженерно-геологічні та екологічні матеріали з фондів ДП «Кривбасгідрозахист», ПрАТ «ЦГЗК», Держгеонадр України та інших відкритих джерел;</w:t>
      </w:r>
    </w:p>
    <w:p w14:paraId="0CB3D800" w14:textId="77777777" w:rsidR="002C7C5E" w:rsidRPr="002C7C5E" w:rsidRDefault="002C7C5E" w:rsidP="00EF1FD3">
      <w:pPr>
        <w:spacing w:after="0" w:line="360" w:lineRule="auto"/>
        <w:ind w:firstLine="567"/>
        <w:jc w:val="both"/>
        <w:rPr>
          <w:rFonts w:ascii="Times New Roman" w:hAnsi="Times New Roman" w:cs="Times New Roman"/>
          <w:sz w:val="28"/>
          <w:szCs w:val="28"/>
          <w:lang w:val="uk-UA"/>
        </w:rPr>
      </w:pPr>
      <w:r w:rsidRPr="002C7C5E">
        <w:rPr>
          <w:rFonts w:ascii="Times New Roman" w:hAnsi="Times New Roman" w:cs="Times New Roman"/>
          <w:sz w:val="28"/>
          <w:szCs w:val="28"/>
          <w:lang w:val="uk-UA"/>
        </w:rPr>
        <w:t>2. Матеріали режимних спостережень за рівнями ґрунтових та підземних вод у свердловинах, розташованих на території промислового майданчика, хвостосховища та прилеглих територій (дані за 2000–2024 рр.);</w:t>
      </w:r>
    </w:p>
    <w:p w14:paraId="6A723E48" w14:textId="77777777" w:rsidR="002C7C5E" w:rsidRPr="002C7C5E" w:rsidRDefault="002C7C5E" w:rsidP="00EF1FD3">
      <w:pPr>
        <w:spacing w:after="0" w:line="360" w:lineRule="auto"/>
        <w:ind w:firstLine="567"/>
        <w:jc w:val="both"/>
        <w:rPr>
          <w:rFonts w:ascii="Times New Roman" w:hAnsi="Times New Roman" w:cs="Times New Roman"/>
          <w:sz w:val="28"/>
          <w:szCs w:val="28"/>
          <w:lang w:val="uk-UA"/>
        </w:rPr>
      </w:pPr>
      <w:r w:rsidRPr="002C7C5E">
        <w:rPr>
          <w:rFonts w:ascii="Times New Roman" w:hAnsi="Times New Roman" w:cs="Times New Roman"/>
          <w:sz w:val="28"/>
          <w:szCs w:val="28"/>
          <w:lang w:val="uk-UA"/>
        </w:rPr>
        <w:t>3. Аналізи фізико-хімічного складу шахтних вод, що скидаються до хвостосховища з шахти «Гігант-Глибока», зокрема рівні мінералізації, вміст сульфатів, хлоридів, натрію, кальцію, магнію, стронцію тощо;</w:t>
      </w:r>
    </w:p>
    <w:p w14:paraId="3BCC3888" w14:textId="77777777" w:rsidR="002C7C5E" w:rsidRPr="002C7C5E" w:rsidRDefault="002C7C5E" w:rsidP="00EF1FD3">
      <w:pPr>
        <w:spacing w:after="0" w:line="360" w:lineRule="auto"/>
        <w:ind w:firstLine="567"/>
        <w:jc w:val="both"/>
        <w:rPr>
          <w:rFonts w:ascii="Times New Roman" w:hAnsi="Times New Roman" w:cs="Times New Roman"/>
          <w:sz w:val="28"/>
          <w:szCs w:val="28"/>
          <w:lang w:val="uk-UA"/>
        </w:rPr>
      </w:pPr>
      <w:r w:rsidRPr="002C7C5E">
        <w:rPr>
          <w:rFonts w:ascii="Times New Roman" w:hAnsi="Times New Roman" w:cs="Times New Roman"/>
          <w:sz w:val="28"/>
          <w:szCs w:val="28"/>
          <w:lang w:val="uk-UA"/>
        </w:rPr>
        <w:t>4. Дані буріння та геофізичних досліджень свердловин, що характеризують будову водоносних горизонтів: їхню літологію, фільтраційні властивості, глибини залягання, ступінь обводнення;</w:t>
      </w:r>
    </w:p>
    <w:p w14:paraId="24A19439" w14:textId="77777777" w:rsidR="002C7C5E" w:rsidRPr="002C7C5E" w:rsidRDefault="002C7C5E" w:rsidP="00EF1FD3">
      <w:pPr>
        <w:spacing w:after="0" w:line="360" w:lineRule="auto"/>
        <w:ind w:firstLine="567"/>
        <w:jc w:val="both"/>
        <w:rPr>
          <w:rFonts w:ascii="Times New Roman" w:hAnsi="Times New Roman" w:cs="Times New Roman"/>
          <w:sz w:val="28"/>
          <w:szCs w:val="28"/>
          <w:lang w:val="uk-UA"/>
        </w:rPr>
      </w:pPr>
      <w:r w:rsidRPr="002C7C5E">
        <w:rPr>
          <w:rFonts w:ascii="Times New Roman" w:hAnsi="Times New Roman" w:cs="Times New Roman"/>
          <w:sz w:val="28"/>
          <w:szCs w:val="28"/>
          <w:lang w:val="uk-UA"/>
        </w:rPr>
        <w:t>5. Матеріали лабораторних і польових випробувань: результати пробних відкачок води, визначення коефіцієнтів фільтрації, водовіддачі та активної пористості різних гірських порід (суглинків, пісків, гранітів);</w:t>
      </w:r>
    </w:p>
    <w:p w14:paraId="65C007E0" w14:textId="77777777" w:rsidR="002C7C5E" w:rsidRPr="002C7C5E" w:rsidRDefault="002C7C5E" w:rsidP="00EF1FD3">
      <w:pPr>
        <w:spacing w:after="0" w:line="360" w:lineRule="auto"/>
        <w:ind w:firstLine="567"/>
        <w:jc w:val="both"/>
        <w:rPr>
          <w:rFonts w:ascii="Times New Roman" w:hAnsi="Times New Roman" w:cs="Times New Roman"/>
          <w:sz w:val="28"/>
          <w:szCs w:val="28"/>
          <w:lang w:val="uk-UA"/>
        </w:rPr>
      </w:pPr>
      <w:r w:rsidRPr="002C7C5E">
        <w:rPr>
          <w:rFonts w:ascii="Times New Roman" w:hAnsi="Times New Roman" w:cs="Times New Roman"/>
          <w:sz w:val="28"/>
          <w:szCs w:val="28"/>
          <w:lang w:val="uk-UA"/>
        </w:rPr>
        <w:t>6. Матеріали спостережень за якісним складом вод Карачунівського водосховища, що здійснювалися в рамках державного моніторингу водного середовища.</w:t>
      </w:r>
    </w:p>
    <w:p w14:paraId="5006CDED"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3016F01D" w14:textId="18CDEFFA" w:rsidR="002C7C5E" w:rsidRDefault="002C7C5E" w:rsidP="00EF1FD3">
      <w:pPr>
        <w:spacing w:after="0" w:line="360" w:lineRule="auto"/>
        <w:jc w:val="center"/>
        <w:rPr>
          <w:rFonts w:ascii="Times New Roman" w:hAnsi="Times New Roman" w:cs="Times New Roman"/>
          <w:b/>
          <w:sz w:val="28"/>
          <w:szCs w:val="28"/>
          <w:lang w:val="uk-UA"/>
        </w:rPr>
      </w:pPr>
      <w:r w:rsidRPr="007E1304">
        <w:rPr>
          <w:rFonts w:ascii="Times New Roman" w:hAnsi="Times New Roman" w:cs="Times New Roman"/>
          <w:b/>
          <w:sz w:val="28"/>
          <w:szCs w:val="28"/>
          <w:lang w:val="uk-UA"/>
        </w:rPr>
        <w:lastRenderedPageBreak/>
        <w:t>2.2. Методологія дослідження</w:t>
      </w:r>
    </w:p>
    <w:p w14:paraId="2F7BF8E0" w14:textId="77777777" w:rsidR="005E2A3A" w:rsidRPr="005E2A3A" w:rsidRDefault="005E2A3A" w:rsidP="00EF1FD3">
      <w:pPr>
        <w:spacing w:after="0" w:line="360" w:lineRule="auto"/>
        <w:jc w:val="center"/>
        <w:rPr>
          <w:rFonts w:ascii="Times New Roman" w:hAnsi="Times New Roman" w:cs="Times New Roman"/>
          <w:bCs/>
          <w:sz w:val="28"/>
          <w:szCs w:val="28"/>
          <w:lang w:val="uk-UA"/>
        </w:rPr>
      </w:pPr>
    </w:p>
    <w:p w14:paraId="7B065B67" w14:textId="77777777" w:rsidR="002C7C5E" w:rsidRPr="002C7C5E" w:rsidRDefault="002C7C5E" w:rsidP="00EF1FD3">
      <w:pPr>
        <w:spacing w:after="0" w:line="360" w:lineRule="auto"/>
        <w:ind w:firstLine="567"/>
        <w:jc w:val="both"/>
        <w:rPr>
          <w:rFonts w:ascii="Times New Roman" w:hAnsi="Times New Roman" w:cs="Times New Roman"/>
          <w:sz w:val="28"/>
          <w:szCs w:val="28"/>
          <w:lang w:val="uk-UA"/>
        </w:rPr>
      </w:pPr>
      <w:r w:rsidRPr="002C7C5E">
        <w:rPr>
          <w:rFonts w:ascii="Times New Roman" w:hAnsi="Times New Roman" w:cs="Times New Roman"/>
          <w:sz w:val="28"/>
          <w:szCs w:val="28"/>
          <w:lang w:val="uk-UA"/>
        </w:rPr>
        <w:t>Дослідження базувалося на застосуванні як класичних гідрогеологічних методів, так і сучасного аналітичного та моделювального підходу:</w:t>
      </w:r>
    </w:p>
    <w:p w14:paraId="3DED7A93" w14:textId="77777777" w:rsidR="002C7C5E" w:rsidRPr="002C7C5E" w:rsidRDefault="002C7C5E" w:rsidP="00EF1FD3">
      <w:pPr>
        <w:spacing w:after="0" w:line="360" w:lineRule="auto"/>
        <w:ind w:firstLine="567"/>
        <w:jc w:val="both"/>
        <w:rPr>
          <w:rFonts w:ascii="Times New Roman" w:hAnsi="Times New Roman" w:cs="Times New Roman"/>
          <w:sz w:val="28"/>
          <w:szCs w:val="28"/>
          <w:lang w:val="uk-UA"/>
        </w:rPr>
      </w:pPr>
      <w:r w:rsidRPr="002C7C5E">
        <w:rPr>
          <w:rFonts w:ascii="Times New Roman" w:hAnsi="Times New Roman" w:cs="Times New Roman"/>
          <w:sz w:val="28"/>
          <w:szCs w:val="28"/>
          <w:lang w:val="uk-UA"/>
        </w:rPr>
        <w:t>1. Картування та просторовий аналіз. Виконано тематичне картування гідрогеологічних умов території на основі топографічних і геологічних планів масштабу 1:10 000. Встановлено напрямки руху підземних вод, межі водоносних горизонтів, зони їх живлення та розвантаження.</w:t>
      </w:r>
    </w:p>
    <w:p w14:paraId="5A84327E" w14:textId="77777777" w:rsidR="002C7C5E" w:rsidRPr="002C7C5E" w:rsidRDefault="002C7C5E" w:rsidP="00EF1FD3">
      <w:pPr>
        <w:spacing w:after="0" w:line="360" w:lineRule="auto"/>
        <w:ind w:firstLine="567"/>
        <w:jc w:val="both"/>
        <w:rPr>
          <w:rFonts w:ascii="Times New Roman" w:hAnsi="Times New Roman" w:cs="Times New Roman"/>
          <w:sz w:val="28"/>
          <w:szCs w:val="28"/>
          <w:lang w:val="uk-UA"/>
        </w:rPr>
      </w:pPr>
      <w:r w:rsidRPr="002C7C5E">
        <w:rPr>
          <w:rFonts w:ascii="Times New Roman" w:hAnsi="Times New Roman" w:cs="Times New Roman"/>
          <w:sz w:val="28"/>
          <w:szCs w:val="28"/>
          <w:lang w:val="uk-UA"/>
        </w:rPr>
        <w:t>2. Гідродинамічний аналіз. Проведено оцінку режиму ґрунтових та підземних вод у регіоні впливу техногенного навантаження. Визначено сезонну змінність рівнів вод, умови фільтрації та потенційного перетікання вод між горизонтами.</w:t>
      </w:r>
    </w:p>
    <w:p w14:paraId="1C91E47E" w14:textId="77777777" w:rsidR="002C7C5E" w:rsidRPr="002C7C5E" w:rsidRDefault="002C7C5E" w:rsidP="00EF1FD3">
      <w:pPr>
        <w:spacing w:after="0" w:line="360" w:lineRule="auto"/>
        <w:ind w:firstLine="567"/>
        <w:jc w:val="both"/>
        <w:rPr>
          <w:rFonts w:ascii="Times New Roman" w:hAnsi="Times New Roman" w:cs="Times New Roman"/>
          <w:sz w:val="28"/>
          <w:szCs w:val="28"/>
          <w:lang w:val="uk-UA"/>
        </w:rPr>
      </w:pPr>
      <w:r w:rsidRPr="002C7C5E">
        <w:rPr>
          <w:rFonts w:ascii="Times New Roman" w:hAnsi="Times New Roman" w:cs="Times New Roman"/>
          <w:sz w:val="28"/>
          <w:szCs w:val="28"/>
          <w:lang w:val="uk-UA"/>
        </w:rPr>
        <w:t>3. Гідрохімічне дослідження. Виконано порівняльний аналіз вмісту хімічних елементів у водах різних горизонтів та у Карачунівському водосховищі. Здійснено класифікацію типів вод за іонним складом та рівнем мінералізації. Виявлено зони забруднення техногенного походження.</w:t>
      </w:r>
    </w:p>
    <w:p w14:paraId="23F76BA6" w14:textId="77777777" w:rsidR="002C7C5E" w:rsidRPr="002C7C5E" w:rsidRDefault="002C7C5E" w:rsidP="00EF1FD3">
      <w:pPr>
        <w:spacing w:after="0" w:line="360" w:lineRule="auto"/>
        <w:ind w:firstLine="567"/>
        <w:jc w:val="both"/>
        <w:rPr>
          <w:rFonts w:ascii="Times New Roman" w:hAnsi="Times New Roman" w:cs="Times New Roman"/>
          <w:sz w:val="28"/>
          <w:szCs w:val="28"/>
          <w:lang w:val="uk-UA"/>
        </w:rPr>
      </w:pPr>
      <w:r w:rsidRPr="002C7C5E">
        <w:rPr>
          <w:rFonts w:ascii="Times New Roman" w:hAnsi="Times New Roman" w:cs="Times New Roman"/>
          <w:sz w:val="28"/>
          <w:szCs w:val="28"/>
          <w:lang w:val="uk-UA"/>
        </w:rPr>
        <w:t>4. Моделювання міграції забруднювачів. Застосовано елементи чисельного моделювання для оцінки впливу фільтраційних втрат із хвостосховища на водоносні горизонти та поверхневі води. Використано умовно-стабільні сценарії з урахуванням гіпотез фільтрації у суглинках і пісках, відомих коефіцієнтів фільтрації та водовіддачі.</w:t>
      </w:r>
    </w:p>
    <w:p w14:paraId="65E989C8" w14:textId="77777777" w:rsidR="002C7C5E" w:rsidRPr="002C7C5E" w:rsidRDefault="002C7C5E" w:rsidP="00EF1FD3">
      <w:pPr>
        <w:spacing w:after="0" w:line="360" w:lineRule="auto"/>
        <w:ind w:firstLine="567"/>
        <w:jc w:val="both"/>
        <w:rPr>
          <w:rFonts w:ascii="Times New Roman" w:hAnsi="Times New Roman" w:cs="Times New Roman"/>
          <w:sz w:val="28"/>
          <w:szCs w:val="28"/>
          <w:lang w:val="uk-UA"/>
        </w:rPr>
      </w:pPr>
      <w:r w:rsidRPr="002C7C5E">
        <w:rPr>
          <w:rFonts w:ascii="Times New Roman" w:hAnsi="Times New Roman" w:cs="Times New Roman"/>
          <w:sz w:val="28"/>
          <w:szCs w:val="28"/>
          <w:lang w:val="uk-UA"/>
        </w:rPr>
        <w:t>5. Геоінформаційні технології (ГІС). Для інтеграції просторових даних та побудови розрахункових моделей використано програмне забезпечення ArcGIS/QGIS. Створено цифрові моделі рельєфу та підземної гідрогеологічної структури.</w:t>
      </w:r>
    </w:p>
    <w:p w14:paraId="4B57ACA0" w14:textId="77777777" w:rsidR="002C7C5E" w:rsidRPr="002C7C5E" w:rsidRDefault="002C7C5E" w:rsidP="00EF1FD3">
      <w:pPr>
        <w:spacing w:after="0" w:line="360" w:lineRule="auto"/>
        <w:ind w:firstLine="567"/>
        <w:jc w:val="both"/>
        <w:rPr>
          <w:rFonts w:ascii="Times New Roman" w:hAnsi="Times New Roman" w:cs="Times New Roman"/>
          <w:sz w:val="28"/>
          <w:szCs w:val="28"/>
          <w:lang w:val="uk-UA"/>
        </w:rPr>
      </w:pPr>
      <w:r w:rsidRPr="002C7C5E">
        <w:rPr>
          <w:rFonts w:ascii="Times New Roman" w:hAnsi="Times New Roman" w:cs="Times New Roman"/>
          <w:sz w:val="28"/>
          <w:szCs w:val="28"/>
          <w:lang w:val="uk-UA"/>
        </w:rPr>
        <w:t>6. Статистична обробка даних. Застосовано методи кореляційного аналізу, а також кластеризацію хімічних показників для виявлення джерел і рівнів техногенного впливу.</w:t>
      </w:r>
    </w:p>
    <w:p w14:paraId="7D865056" w14:textId="77777777" w:rsidR="00791BFA" w:rsidRPr="002C7C5E" w:rsidRDefault="002C7C5E" w:rsidP="00791BFA">
      <w:pPr>
        <w:spacing w:after="0" w:line="360" w:lineRule="auto"/>
        <w:ind w:firstLine="567"/>
        <w:jc w:val="both"/>
        <w:rPr>
          <w:rFonts w:ascii="Times New Roman" w:hAnsi="Times New Roman" w:cs="Times New Roman"/>
          <w:sz w:val="28"/>
          <w:szCs w:val="28"/>
          <w:lang w:val="uk-UA"/>
        </w:rPr>
      </w:pPr>
      <w:r w:rsidRPr="002C7C5E">
        <w:rPr>
          <w:rFonts w:ascii="Times New Roman" w:hAnsi="Times New Roman" w:cs="Times New Roman"/>
          <w:sz w:val="28"/>
          <w:szCs w:val="28"/>
          <w:lang w:val="uk-UA"/>
        </w:rPr>
        <w:t xml:space="preserve">Такий комплексний підхід дозволив не лише проаналізувати поточний стан водоносних горизонтів і поверхневих вод, а й побудувати прогнозну модель </w:t>
      </w:r>
      <w:r w:rsidRPr="002C7C5E">
        <w:rPr>
          <w:rFonts w:ascii="Times New Roman" w:hAnsi="Times New Roman" w:cs="Times New Roman"/>
          <w:sz w:val="28"/>
          <w:szCs w:val="28"/>
          <w:lang w:val="uk-UA"/>
        </w:rPr>
        <w:lastRenderedPageBreak/>
        <w:t>техногенного впливу, що є важливою складовою раціонального водокористування та екологічної безпеки регіону.</w:t>
      </w:r>
    </w:p>
    <w:p w14:paraId="24C4E7C2"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30FBC256"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455B344F"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56F29716"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339AFF69"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5C451F82"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62D69930"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5DBFB3E8"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1E65B395"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3EA72EF9"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2EC1EA1D"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603F2456"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7161F438"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55E307A5"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01A9362A"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538F87FA"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44606DCB"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4260E03C"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19872F52"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722F283D"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1627A8FE" w14:textId="77777777" w:rsidR="00791BFA" w:rsidRPr="005E2A3A" w:rsidRDefault="00791BFA" w:rsidP="00EF1FD3">
      <w:pPr>
        <w:spacing w:after="0" w:line="360" w:lineRule="auto"/>
        <w:jc w:val="center"/>
        <w:rPr>
          <w:rFonts w:ascii="Times New Roman" w:hAnsi="Times New Roman" w:cs="Times New Roman"/>
          <w:bCs/>
          <w:sz w:val="28"/>
          <w:szCs w:val="28"/>
          <w:lang w:val="uk-UA"/>
        </w:rPr>
      </w:pPr>
    </w:p>
    <w:p w14:paraId="0A8AE36E" w14:textId="420785E9" w:rsidR="00791BFA" w:rsidRDefault="00791BFA" w:rsidP="00EF1FD3">
      <w:pPr>
        <w:spacing w:after="0" w:line="360" w:lineRule="auto"/>
        <w:jc w:val="center"/>
        <w:rPr>
          <w:rFonts w:ascii="Times New Roman" w:hAnsi="Times New Roman" w:cs="Times New Roman"/>
          <w:bCs/>
          <w:sz w:val="28"/>
          <w:szCs w:val="28"/>
          <w:lang w:val="uk-UA"/>
        </w:rPr>
      </w:pPr>
    </w:p>
    <w:p w14:paraId="35A921FF" w14:textId="348A121F" w:rsidR="005E2A3A" w:rsidRDefault="005E2A3A" w:rsidP="00EF1FD3">
      <w:pPr>
        <w:spacing w:after="0" w:line="360" w:lineRule="auto"/>
        <w:jc w:val="center"/>
        <w:rPr>
          <w:rFonts w:ascii="Times New Roman" w:hAnsi="Times New Roman" w:cs="Times New Roman"/>
          <w:bCs/>
          <w:sz w:val="28"/>
          <w:szCs w:val="28"/>
          <w:lang w:val="uk-UA"/>
        </w:rPr>
      </w:pPr>
    </w:p>
    <w:p w14:paraId="2FE60AFA" w14:textId="2631DEE7" w:rsidR="005E2A3A" w:rsidRDefault="005E2A3A" w:rsidP="00EF1FD3">
      <w:pPr>
        <w:spacing w:after="0" w:line="360" w:lineRule="auto"/>
        <w:jc w:val="center"/>
        <w:rPr>
          <w:rFonts w:ascii="Times New Roman" w:hAnsi="Times New Roman" w:cs="Times New Roman"/>
          <w:bCs/>
          <w:sz w:val="28"/>
          <w:szCs w:val="28"/>
          <w:lang w:val="uk-UA"/>
        </w:rPr>
      </w:pPr>
    </w:p>
    <w:p w14:paraId="6241010F" w14:textId="3FA1BF6B" w:rsidR="00C124C0" w:rsidRDefault="00C124C0" w:rsidP="00EF1FD3">
      <w:pPr>
        <w:spacing w:after="0" w:line="360" w:lineRule="auto"/>
        <w:jc w:val="center"/>
        <w:rPr>
          <w:rFonts w:ascii="Times New Roman" w:hAnsi="Times New Roman" w:cs="Times New Roman"/>
          <w:bCs/>
          <w:sz w:val="28"/>
          <w:szCs w:val="28"/>
          <w:lang w:val="uk-UA"/>
        </w:rPr>
      </w:pPr>
    </w:p>
    <w:p w14:paraId="3B393441" w14:textId="44BB2B15" w:rsidR="00C124C0" w:rsidRDefault="00C124C0" w:rsidP="00EF1FD3">
      <w:pPr>
        <w:spacing w:after="0" w:line="360" w:lineRule="auto"/>
        <w:jc w:val="center"/>
        <w:rPr>
          <w:rFonts w:ascii="Times New Roman" w:hAnsi="Times New Roman" w:cs="Times New Roman"/>
          <w:bCs/>
          <w:sz w:val="28"/>
          <w:szCs w:val="28"/>
          <w:lang w:val="uk-UA"/>
        </w:rPr>
      </w:pPr>
    </w:p>
    <w:p w14:paraId="5B7093AD" w14:textId="210480C5" w:rsidR="00C124C0" w:rsidRDefault="00C124C0" w:rsidP="00EF1FD3">
      <w:pPr>
        <w:spacing w:after="0" w:line="360" w:lineRule="auto"/>
        <w:jc w:val="center"/>
        <w:rPr>
          <w:rFonts w:ascii="Times New Roman" w:hAnsi="Times New Roman" w:cs="Times New Roman"/>
          <w:bCs/>
          <w:sz w:val="28"/>
          <w:szCs w:val="28"/>
          <w:lang w:val="uk-UA"/>
        </w:rPr>
      </w:pPr>
    </w:p>
    <w:p w14:paraId="44CCD79D" w14:textId="7F259FB3" w:rsidR="00C124C0" w:rsidRDefault="00C124C0" w:rsidP="00EF1FD3">
      <w:pPr>
        <w:spacing w:after="0" w:line="360" w:lineRule="auto"/>
        <w:jc w:val="center"/>
        <w:rPr>
          <w:rFonts w:ascii="Times New Roman" w:hAnsi="Times New Roman" w:cs="Times New Roman"/>
          <w:bCs/>
          <w:sz w:val="28"/>
          <w:szCs w:val="28"/>
          <w:lang w:val="uk-UA"/>
        </w:rPr>
      </w:pPr>
    </w:p>
    <w:p w14:paraId="616C87C4" w14:textId="739096E8" w:rsidR="00C124C0" w:rsidRDefault="00C124C0" w:rsidP="00EF1FD3">
      <w:pPr>
        <w:spacing w:after="0" w:line="360" w:lineRule="auto"/>
        <w:jc w:val="center"/>
        <w:rPr>
          <w:rFonts w:ascii="Times New Roman" w:hAnsi="Times New Roman" w:cs="Times New Roman"/>
          <w:bCs/>
          <w:sz w:val="28"/>
          <w:szCs w:val="28"/>
          <w:lang w:val="uk-UA"/>
        </w:rPr>
      </w:pPr>
    </w:p>
    <w:p w14:paraId="0CFA3959" w14:textId="6664DF6E" w:rsidR="00C124C0" w:rsidRDefault="00C124C0" w:rsidP="00EF1FD3">
      <w:pPr>
        <w:spacing w:after="0" w:line="360" w:lineRule="auto"/>
        <w:jc w:val="center"/>
        <w:rPr>
          <w:rFonts w:ascii="Times New Roman" w:hAnsi="Times New Roman" w:cs="Times New Roman"/>
          <w:bCs/>
          <w:sz w:val="28"/>
          <w:szCs w:val="28"/>
          <w:lang w:val="uk-UA"/>
        </w:rPr>
      </w:pPr>
    </w:p>
    <w:p w14:paraId="46DC7BDE" w14:textId="77777777" w:rsidR="00C124C0" w:rsidRPr="005E2A3A" w:rsidRDefault="00C124C0" w:rsidP="00EF1FD3">
      <w:pPr>
        <w:spacing w:after="0" w:line="360" w:lineRule="auto"/>
        <w:jc w:val="center"/>
        <w:rPr>
          <w:rFonts w:ascii="Times New Roman" w:hAnsi="Times New Roman" w:cs="Times New Roman"/>
          <w:bCs/>
          <w:sz w:val="28"/>
          <w:szCs w:val="28"/>
          <w:lang w:val="uk-UA"/>
        </w:rPr>
      </w:pPr>
    </w:p>
    <w:p w14:paraId="04BC9313" w14:textId="20F8B7CE" w:rsidR="00C124C0" w:rsidRDefault="00C124C0" w:rsidP="00EF1FD3">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РОЗДІЛ 3</w:t>
      </w:r>
    </w:p>
    <w:p w14:paraId="0D43AD8F" w14:textId="4F9AE7D4" w:rsidR="002C7C5E" w:rsidRDefault="002C7C5E" w:rsidP="00EF1FD3">
      <w:pPr>
        <w:spacing w:after="0" w:line="360" w:lineRule="auto"/>
        <w:jc w:val="center"/>
        <w:rPr>
          <w:rFonts w:ascii="Times New Roman" w:hAnsi="Times New Roman" w:cs="Times New Roman"/>
          <w:b/>
          <w:sz w:val="28"/>
          <w:szCs w:val="28"/>
          <w:lang w:val="uk-UA"/>
        </w:rPr>
      </w:pPr>
      <w:r w:rsidRPr="00C124C0">
        <w:rPr>
          <w:rFonts w:ascii="Times New Roman" w:hAnsi="Times New Roman" w:cs="Times New Roman"/>
          <w:b/>
          <w:sz w:val="28"/>
          <w:szCs w:val="28"/>
          <w:lang w:val="uk-UA"/>
        </w:rPr>
        <w:t>ТЕНДЕНЦІЇ</w:t>
      </w:r>
      <w:r w:rsidRPr="002C7C5E">
        <w:rPr>
          <w:rFonts w:ascii="Times New Roman" w:hAnsi="Times New Roman" w:cs="Times New Roman"/>
          <w:b/>
          <w:sz w:val="28"/>
          <w:szCs w:val="28"/>
          <w:lang w:val="uk-UA"/>
        </w:rPr>
        <w:t xml:space="preserve"> ЗМІН У ХІМІЧНОМУ СКЛАДІ ВОД У ХВОСТОСХОВИЩІ ПРАТ «ЦГЗК» ЗА 2004–2024 РР. ТА ДРЕНАЖНИХ ВОД НА ЙОГО ТЕРИТОРІЇ ВПЛИВУ</w:t>
      </w:r>
    </w:p>
    <w:p w14:paraId="57703B8E" w14:textId="12FCAFB7" w:rsidR="005E2A3A" w:rsidRPr="005E2A3A" w:rsidRDefault="005E2A3A" w:rsidP="00EF1FD3">
      <w:pPr>
        <w:spacing w:after="0" w:line="360" w:lineRule="auto"/>
        <w:jc w:val="center"/>
        <w:rPr>
          <w:rFonts w:ascii="Times New Roman" w:hAnsi="Times New Roman" w:cs="Times New Roman"/>
          <w:bCs/>
          <w:sz w:val="28"/>
          <w:szCs w:val="28"/>
          <w:lang w:val="uk-UA"/>
        </w:rPr>
      </w:pPr>
    </w:p>
    <w:p w14:paraId="02EDBBCD" w14:textId="77777777" w:rsidR="005E2A3A" w:rsidRPr="005E2A3A" w:rsidRDefault="005E2A3A" w:rsidP="00EF1FD3">
      <w:pPr>
        <w:spacing w:after="0" w:line="360" w:lineRule="auto"/>
        <w:jc w:val="center"/>
        <w:rPr>
          <w:rFonts w:ascii="Times New Roman" w:hAnsi="Times New Roman" w:cs="Times New Roman"/>
          <w:bCs/>
          <w:sz w:val="28"/>
          <w:szCs w:val="28"/>
          <w:lang w:val="uk-UA"/>
        </w:rPr>
      </w:pPr>
    </w:p>
    <w:p w14:paraId="7865FC12" w14:textId="754A636A" w:rsidR="002C7C5E" w:rsidRDefault="002C7C5E" w:rsidP="00EF1FD3">
      <w:pPr>
        <w:spacing w:after="0" w:line="360" w:lineRule="auto"/>
        <w:jc w:val="center"/>
        <w:rPr>
          <w:rFonts w:ascii="Times New Roman" w:hAnsi="Times New Roman" w:cs="Times New Roman"/>
          <w:b/>
          <w:sz w:val="28"/>
          <w:szCs w:val="28"/>
          <w:lang w:val="uk-UA"/>
        </w:rPr>
      </w:pPr>
      <w:r w:rsidRPr="002C7C5E">
        <w:rPr>
          <w:rFonts w:ascii="Times New Roman" w:hAnsi="Times New Roman" w:cs="Times New Roman"/>
          <w:b/>
          <w:sz w:val="28"/>
          <w:szCs w:val="28"/>
          <w:lang w:val="uk-UA"/>
        </w:rPr>
        <w:t>3.1. Зміни у складі техногенних вод у межах хвостосховища</w:t>
      </w:r>
    </w:p>
    <w:p w14:paraId="41D4BF57" w14:textId="77777777" w:rsidR="005E2A3A" w:rsidRPr="005E2A3A" w:rsidRDefault="005E2A3A" w:rsidP="00EF1FD3">
      <w:pPr>
        <w:spacing w:after="0" w:line="360" w:lineRule="auto"/>
        <w:jc w:val="center"/>
        <w:rPr>
          <w:rFonts w:ascii="Times New Roman" w:hAnsi="Times New Roman" w:cs="Times New Roman"/>
          <w:bCs/>
          <w:sz w:val="28"/>
          <w:szCs w:val="28"/>
          <w:lang w:val="uk-UA"/>
        </w:rPr>
      </w:pPr>
    </w:p>
    <w:p w14:paraId="7B84366C" w14:textId="77777777" w:rsidR="002C7C5E" w:rsidRPr="002C7C5E" w:rsidRDefault="002C7C5E" w:rsidP="00EF1FD3">
      <w:pPr>
        <w:spacing w:after="0" w:line="360" w:lineRule="auto"/>
        <w:ind w:firstLine="567"/>
        <w:jc w:val="both"/>
        <w:rPr>
          <w:rFonts w:ascii="Times New Roman" w:hAnsi="Times New Roman" w:cs="Times New Roman"/>
          <w:sz w:val="28"/>
          <w:szCs w:val="28"/>
          <w:lang w:val="uk-UA"/>
        </w:rPr>
      </w:pPr>
      <w:r w:rsidRPr="002C7C5E">
        <w:rPr>
          <w:rFonts w:ascii="Times New Roman" w:hAnsi="Times New Roman" w:cs="Times New Roman"/>
          <w:sz w:val="28"/>
          <w:szCs w:val="28"/>
          <w:lang w:val="uk-UA"/>
        </w:rPr>
        <w:t>Як зазначалося раніше, техногенні води, що утворюються в межах чаші хвостосховища, мають сульфатний характер і мінералізацію в межах 3750–5240 мг/л. Формування їхнього хімічного складу зумовлене низкою чинників, наведених у таблиці 1.3. До основних належать: кількість атмосферних опадів, об’єми води, що надходять із річки Інгулець, характеристики води після процесу збагачення, кар’єрний водовідлив тощо.</w:t>
      </w:r>
    </w:p>
    <w:p w14:paraId="1A28BF0E" w14:textId="77777777" w:rsidR="002C7C5E" w:rsidRPr="002C7C5E" w:rsidRDefault="002C7C5E" w:rsidP="00EF1FD3">
      <w:pPr>
        <w:spacing w:after="0" w:line="360" w:lineRule="auto"/>
        <w:ind w:firstLine="567"/>
        <w:jc w:val="both"/>
        <w:rPr>
          <w:rFonts w:ascii="Times New Roman" w:hAnsi="Times New Roman" w:cs="Times New Roman"/>
          <w:sz w:val="28"/>
          <w:szCs w:val="28"/>
          <w:lang w:val="uk-UA"/>
        </w:rPr>
      </w:pPr>
      <w:r w:rsidRPr="002C7C5E">
        <w:rPr>
          <w:rFonts w:ascii="Times New Roman" w:hAnsi="Times New Roman" w:cs="Times New Roman"/>
          <w:sz w:val="28"/>
          <w:szCs w:val="28"/>
          <w:lang w:val="uk-UA"/>
        </w:rPr>
        <w:t>На рисунку 3.1 простежується тенденція до зростання основних показників якості води у водоймі-накопичувачі за період 2014–2024 рр. Зокрема:</w:t>
      </w:r>
    </w:p>
    <w:p w14:paraId="28362C44" w14:textId="77777777" w:rsidR="002C7C5E" w:rsidRPr="002C7C5E" w:rsidRDefault="002C7C5E" w:rsidP="00EF1FD3">
      <w:pPr>
        <w:spacing w:after="0" w:line="360" w:lineRule="auto"/>
        <w:ind w:firstLine="567"/>
        <w:jc w:val="both"/>
        <w:rPr>
          <w:rFonts w:ascii="Times New Roman" w:hAnsi="Times New Roman" w:cs="Times New Roman"/>
          <w:sz w:val="28"/>
          <w:szCs w:val="28"/>
          <w:lang w:val="uk-UA"/>
        </w:rPr>
      </w:pPr>
      <w:r w:rsidRPr="002C7C5E">
        <w:rPr>
          <w:rFonts w:ascii="Times New Roman" w:hAnsi="Times New Roman" w:cs="Times New Roman"/>
          <w:sz w:val="28"/>
          <w:szCs w:val="28"/>
          <w:lang w:val="uk-UA"/>
        </w:rPr>
        <w:t xml:space="preserve"> • мінералізація зросла з 4,1 до 5,2 г/л;</w:t>
      </w:r>
    </w:p>
    <w:p w14:paraId="414CFEAD" w14:textId="77777777" w:rsidR="002C7C5E" w:rsidRPr="002C7C5E" w:rsidRDefault="002C7C5E" w:rsidP="00EF1FD3">
      <w:pPr>
        <w:spacing w:after="0" w:line="360" w:lineRule="auto"/>
        <w:ind w:firstLine="567"/>
        <w:jc w:val="both"/>
        <w:rPr>
          <w:rFonts w:ascii="Times New Roman" w:hAnsi="Times New Roman" w:cs="Times New Roman"/>
          <w:sz w:val="28"/>
          <w:szCs w:val="28"/>
          <w:lang w:val="uk-UA"/>
        </w:rPr>
      </w:pPr>
      <w:r w:rsidRPr="002C7C5E">
        <w:rPr>
          <w:rFonts w:ascii="Times New Roman" w:hAnsi="Times New Roman" w:cs="Times New Roman"/>
          <w:sz w:val="28"/>
          <w:szCs w:val="28"/>
          <w:lang w:val="uk-UA"/>
        </w:rPr>
        <w:t xml:space="preserve"> • концентрація сульфатів — з 2,1 до 2,7 г/л;</w:t>
      </w:r>
    </w:p>
    <w:p w14:paraId="41D301BF" w14:textId="77777777" w:rsidR="002C7C5E" w:rsidRPr="002C7C5E" w:rsidRDefault="002C7C5E" w:rsidP="00EF1FD3">
      <w:pPr>
        <w:spacing w:after="0" w:line="360" w:lineRule="auto"/>
        <w:ind w:firstLine="567"/>
        <w:jc w:val="both"/>
        <w:rPr>
          <w:rFonts w:ascii="Times New Roman" w:hAnsi="Times New Roman" w:cs="Times New Roman"/>
          <w:sz w:val="28"/>
          <w:szCs w:val="28"/>
          <w:lang w:val="uk-UA"/>
        </w:rPr>
      </w:pPr>
      <w:r w:rsidRPr="002C7C5E">
        <w:rPr>
          <w:rFonts w:ascii="Times New Roman" w:hAnsi="Times New Roman" w:cs="Times New Roman"/>
          <w:sz w:val="28"/>
          <w:szCs w:val="28"/>
          <w:lang w:val="uk-UA"/>
        </w:rPr>
        <w:t xml:space="preserve"> • вміст натрію й калію — з 0,5 до 0,7 г/л.</w:t>
      </w:r>
    </w:p>
    <w:p w14:paraId="56F6E07D" w14:textId="77777777" w:rsidR="0054525C" w:rsidRDefault="002C7C5E" w:rsidP="00791BFA">
      <w:pPr>
        <w:spacing w:after="0" w:line="360" w:lineRule="auto"/>
        <w:ind w:firstLine="567"/>
        <w:jc w:val="both"/>
        <w:rPr>
          <w:rFonts w:ascii="Times New Roman" w:hAnsi="Times New Roman" w:cs="Times New Roman"/>
          <w:sz w:val="28"/>
          <w:szCs w:val="28"/>
          <w:lang w:val="uk-UA"/>
        </w:rPr>
      </w:pPr>
      <w:r w:rsidRPr="002C7C5E">
        <w:rPr>
          <w:rFonts w:ascii="Times New Roman" w:hAnsi="Times New Roman" w:cs="Times New Roman"/>
          <w:sz w:val="28"/>
          <w:szCs w:val="28"/>
          <w:lang w:val="uk-UA"/>
        </w:rPr>
        <w:t>Таким чином, упродовж досліджуваного періоду середнє збільшення мінералізації склало приблизно 1 г/л, що свідчить про посилення техногенного навантаження на водне середовище.</w:t>
      </w:r>
    </w:p>
    <w:p w14:paraId="580F0F06" w14:textId="77777777" w:rsidR="0054525C" w:rsidRDefault="0054525C" w:rsidP="00791BFA">
      <w:pPr>
        <w:spacing w:line="360" w:lineRule="auto"/>
        <w:jc w:val="center"/>
        <w:rPr>
          <w:rFonts w:ascii="Times New Roman" w:hAnsi="Times New Roman" w:cs="Times New Roman"/>
          <w:sz w:val="28"/>
          <w:szCs w:val="28"/>
          <w:lang w:val="uk-UA"/>
        </w:rPr>
      </w:pPr>
      <w:r w:rsidRPr="0054525C">
        <w:rPr>
          <w:rFonts w:ascii="Times New Roman" w:hAnsi="Times New Roman" w:cs="Times New Roman"/>
          <w:noProof/>
          <w:sz w:val="28"/>
          <w:szCs w:val="28"/>
        </w:rPr>
        <w:lastRenderedPageBreak/>
        <w:drawing>
          <wp:inline distT="0" distB="0" distL="0" distR="0" wp14:anchorId="7310701A" wp14:editId="58A9908D">
            <wp:extent cx="4807860" cy="2429981"/>
            <wp:effectExtent l="0" t="0" r="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31926" cy="2442144"/>
                    </a:xfrm>
                    <a:prstGeom prst="rect">
                      <a:avLst/>
                    </a:prstGeom>
                  </pic:spPr>
                </pic:pic>
              </a:graphicData>
            </a:graphic>
          </wp:inline>
        </w:drawing>
      </w:r>
    </w:p>
    <w:p w14:paraId="54C03D6F" w14:textId="19BD3151" w:rsidR="0054525C" w:rsidRDefault="0054525C" w:rsidP="00791BFA">
      <w:pPr>
        <w:spacing w:after="0"/>
        <w:jc w:val="center"/>
        <w:rPr>
          <w:rFonts w:ascii="Times New Roman" w:hAnsi="Times New Roman" w:cs="Times New Roman"/>
          <w:sz w:val="28"/>
          <w:szCs w:val="28"/>
          <w:lang w:val="uk-UA"/>
        </w:rPr>
      </w:pPr>
      <w:r w:rsidRPr="00DC6D9F">
        <w:rPr>
          <w:rFonts w:ascii="Times New Roman" w:hAnsi="Times New Roman" w:cs="Times New Roman"/>
          <w:b/>
          <w:i/>
          <w:iCs/>
          <w:sz w:val="28"/>
          <w:szCs w:val="28"/>
          <w:lang w:val="uk-UA"/>
        </w:rPr>
        <w:t>Рис. 3.1</w:t>
      </w:r>
      <w:r w:rsidR="00E25C3B" w:rsidRPr="00DC6D9F">
        <w:rPr>
          <w:rFonts w:ascii="Times New Roman" w:hAnsi="Times New Roman" w:cs="Times New Roman"/>
          <w:b/>
          <w:i/>
          <w:iCs/>
          <w:sz w:val="28"/>
          <w:szCs w:val="28"/>
          <w:lang w:val="uk-UA"/>
        </w:rPr>
        <w:t>.</w:t>
      </w:r>
      <w:r w:rsidRPr="003420F6">
        <w:rPr>
          <w:rFonts w:ascii="Times New Roman" w:hAnsi="Times New Roman" w:cs="Times New Roman"/>
          <w:i/>
          <w:sz w:val="28"/>
          <w:szCs w:val="28"/>
          <w:lang w:val="uk-UA"/>
        </w:rPr>
        <w:t xml:space="preserve"> Динаміка зміни хімічного складу води в прудку-накопичувачі.</w:t>
      </w:r>
    </w:p>
    <w:p w14:paraId="0A19B98F" w14:textId="77777777" w:rsidR="005E2A3A" w:rsidRPr="00791BFA" w:rsidRDefault="005E2A3A" w:rsidP="00791BFA">
      <w:pPr>
        <w:spacing w:after="0"/>
        <w:jc w:val="center"/>
        <w:rPr>
          <w:rFonts w:ascii="Times New Roman" w:hAnsi="Times New Roman" w:cs="Times New Roman"/>
          <w:sz w:val="28"/>
          <w:szCs w:val="28"/>
          <w:lang w:val="uk-UA"/>
        </w:rPr>
      </w:pPr>
    </w:p>
    <w:p w14:paraId="6E01A682" w14:textId="17F06138" w:rsidR="0054525C" w:rsidRDefault="0054525C" w:rsidP="00EF1FD3">
      <w:pPr>
        <w:spacing w:after="0" w:line="360" w:lineRule="auto"/>
        <w:jc w:val="center"/>
        <w:rPr>
          <w:rFonts w:ascii="Times New Roman" w:hAnsi="Times New Roman" w:cs="Times New Roman"/>
          <w:b/>
          <w:sz w:val="28"/>
          <w:szCs w:val="28"/>
          <w:lang w:val="uk-UA"/>
        </w:rPr>
      </w:pPr>
      <w:r w:rsidRPr="0054525C">
        <w:rPr>
          <w:rFonts w:ascii="Times New Roman" w:hAnsi="Times New Roman" w:cs="Times New Roman"/>
          <w:b/>
          <w:sz w:val="28"/>
          <w:szCs w:val="28"/>
          <w:lang w:val="uk-UA"/>
        </w:rPr>
        <w:t>3.2. Еволюція хімічного складу дренажних вод у зоні впливу</w:t>
      </w:r>
    </w:p>
    <w:p w14:paraId="7BCE52A5" w14:textId="77777777" w:rsidR="005E2A3A" w:rsidRPr="005E2A3A" w:rsidRDefault="005E2A3A" w:rsidP="00EF1FD3">
      <w:pPr>
        <w:spacing w:after="0" w:line="360" w:lineRule="auto"/>
        <w:jc w:val="center"/>
        <w:rPr>
          <w:rFonts w:ascii="Times New Roman" w:hAnsi="Times New Roman" w:cs="Times New Roman"/>
          <w:bCs/>
          <w:sz w:val="28"/>
          <w:szCs w:val="28"/>
          <w:lang w:val="uk-UA"/>
        </w:rPr>
      </w:pPr>
    </w:p>
    <w:p w14:paraId="505DCB9A" w14:textId="77777777" w:rsidR="0054525C" w:rsidRP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Частина техногенних вод, що формуються в тілі хвостосховища, відводиться за допомогою герметичної та горизонтальної дренажної системи (див. розділ 1.2). Показники мінералізації цих вод зазвичай перевищують 5000 мг/л і варіюють у межах від 3588 до 7823 мг/л</w:t>
      </w:r>
      <w:r>
        <w:rPr>
          <w:rFonts w:ascii="Times New Roman" w:hAnsi="Times New Roman" w:cs="Times New Roman"/>
          <w:sz w:val="28"/>
          <w:szCs w:val="28"/>
          <w:lang w:val="uk-UA"/>
        </w:rPr>
        <w:t>.</w:t>
      </w:r>
    </w:p>
    <w:p w14:paraId="3958AEE2" w14:textId="77777777" w:rsidR="0054525C" w:rsidRP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 xml:space="preserve">У західному секторі хвостосховища дренажні води з Дрени №1, яка направляє стоки до насосної станції ДНС №5, а також з ДНС №5 та ДНС №1а, демонструють підвищений рівень мінералізації. Значення сухого залишку у цих точках </w:t>
      </w:r>
      <w:r>
        <w:rPr>
          <w:rFonts w:ascii="Times New Roman" w:hAnsi="Times New Roman" w:cs="Times New Roman"/>
          <w:sz w:val="28"/>
          <w:szCs w:val="28"/>
          <w:lang w:val="uk-UA"/>
        </w:rPr>
        <w:t>коливаються від 5,6 до 6,9 г/л.</w:t>
      </w:r>
    </w:p>
    <w:p w14:paraId="1A39E913" w14:textId="77777777" w:rsidR="0054525C" w:rsidRDefault="00E25C3B" w:rsidP="00EF1FD3">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На графіку рис. 3.2.</w:t>
      </w:r>
      <w:r w:rsidR="0054525C" w:rsidRPr="0054525C">
        <w:rPr>
          <w:rFonts w:ascii="Times New Roman" w:hAnsi="Times New Roman" w:cs="Times New Roman"/>
          <w:sz w:val="28"/>
          <w:szCs w:val="28"/>
          <w:lang w:val="uk-UA"/>
        </w:rPr>
        <w:t xml:space="preserve"> простежується стійке зростання мінералізації в часі. Середній приріст показника сухого залишку протягом досліджуваного періоду склав приблизно 1 г/л, що свідчить про поступове накопичення солей у системі дренажних вод.</w:t>
      </w:r>
    </w:p>
    <w:p w14:paraId="3AAF30A1" w14:textId="77777777" w:rsidR="0054525C" w:rsidRDefault="0054525C" w:rsidP="00791BFA">
      <w:pPr>
        <w:spacing w:line="360" w:lineRule="auto"/>
        <w:jc w:val="center"/>
        <w:rPr>
          <w:rFonts w:ascii="Times New Roman" w:hAnsi="Times New Roman" w:cs="Times New Roman"/>
          <w:sz w:val="28"/>
          <w:szCs w:val="28"/>
          <w:lang w:val="uk-UA"/>
        </w:rPr>
      </w:pPr>
      <w:r w:rsidRPr="0054525C">
        <w:rPr>
          <w:rFonts w:ascii="Times New Roman" w:hAnsi="Times New Roman" w:cs="Times New Roman"/>
          <w:noProof/>
          <w:sz w:val="28"/>
          <w:szCs w:val="28"/>
        </w:rPr>
        <w:lastRenderedPageBreak/>
        <w:drawing>
          <wp:inline distT="0" distB="0" distL="0" distR="0" wp14:anchorId="7C1B5BD8" wp14:editId="409F5984">
            <wp:extent cx="5301615" cy="2715895"/>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3830" t="1383" b="1"/>
                    <a:stretch/>
                  </pic:blipFill>
                  <pic:spPr bwMode="auto">
                    <a:xfrm>
                      <a:off x="0" y="0"/>
                      <a:ext cx="5301615" cy="2715895"/>
                    </a:xfrm>
                    <a:prstGeom prst="rect">
                      <a:avLst/>
                    </a:prstGeom>
                    <a:ln>
                      <a:noFill/>
                    </a:ln>
                    <a:extLst>
                      <a:ext uri="{53640926-AAD7-44D8-BBD7-CCE9431645EC}">
                        <a14:shadowObscured xmlns:a14="http://schemas.microsoft.com/office/drawing/2010/main"/>
                      </a:ext>
                    </a:extLst>
                  </pic:spPr>
                </pic:pic>
              </a:graphicData>
            </a:graphic>
          </wp:inline>
        </w:drawing>
      </w:r>
    </w:p>
    <w:p w14:paraId="6DE96933" w14:textId="5385A8E8" w:rsidR="0054525C" w:rsidRDefault="0054525C" w:rsidP="00791BFA">
      <w:pPr>
        <w:spacing w:after="0" w:line="360" w:lineRule="auto"/>
        <w:jc w:val="center"/>
        <w:rPr>
          <w:rFonts w:ascii="Times New Roman" w:hAnsi="Times New Roman" w:cs="Times New Roman"/>
          <w:sz w:val="28"/>
          <w:szCs w:val="28"/>
          <w:lang w:val="uk-UA"/>
        </w:rPr>
      </w:pPr>
      <w:r w:rsidRPr="00DC6D9F">
        <w:rPr>
          <w:rFonts w:ascii="Times New Roman" w:hAnsi="Times New Roman" w:cs="Times New Roman"/>
          <w:b/>
          <w:i/>
          <w:iCs/>
          <w:sz w:val="28"/>
          <w:szCs w:val="28"/>
          <w:lang w:val="uk-UA"/>
        </w:rPr>
        <w:t>Рис.</w:t>
      </w:r>
      <w:r w:rsidR="00C14E78" w:rsidRPr="00DC6D9F">
        <w:rPr>
          <w:rFonts w:ascii="Times New Roman" w:hAnsi="Times New Roman" w:cs="Times New Roman"/>
          <w:b/>
          <w:i/>
          <w:iCs/>
          <w:sz w:val="28"/>
          <w:szCs w:val="28"/>
          <w:lang w:val="uk-UA"/>
        </w:rPr>
        <w:t xml:space="preserve"> </w:t>
      </w:r>
      <w:r w:rsidRPr="00DC6D9F">
        <w:rPr>
          <w:rFonts w:ascii="Times New Roman" w:hAnsi="Times New Roman" w:cs="Times New Roman"/>
          <w:b/>
          <w:i/>
          <w:iCs/>
          <w:sz w:val="28"/>
          <w:szCs w:val="28"/>
          <w:lang w:val="uk-UA"/>
        </w:rPr>
        <w:t>3.2.</w:t>
      </w:r>
      <w:r w:rsidRPr="0054525C">
        <w:rPr>
          <w:rFonts w:ascii="Times New Roman" w:hAnsi="Times New Roman" w:cs="Times New Roman"/>
          <w:sz w:val="28"/>
          <w:szCs w:val="28"/>
          <w:lang w:val="uk-UA"/>
        </w:rPr>
        <w:t xml:space="preserve"> </w:t>
      </w:r>
      <w:r w:rsidRPr="003420F6">
        <w:rPr>
          <w:rFonts w:ascii="Times New Roman" w:hAnsi="Times New Roman" w:cs="Times New Roman"/>
          <w:i/>
          <w:sz w:val="28"/>
          <w:szCs w:val="28"/>
          <w:lang w:val="uk-UA"/>
        </w:rPr>
        <w:t>Динаміка зміни показника мінералізації по роках Дрена №1, ДНС №5 та ДНС №1а.</w:t>
      </w:r>
    </w:p>
    <w:p w14:paraId="2E75CC21" w14:textId="77777777" w:rsidR="0054525C" w:rsidRPr="0054525C" w:rsidRDefault="0054525C" w:rsidP="00EF1FD3">
      <w:pPr>
        <w:spacing w:after="0" w:line="360" w:lineRule="auto"/>
        <w:jc w:val="both"/>
        <w:rPr>
          <w:rFonts w:ascii="Times New Roman" w:hAnsi="Times New Roman" w:cs="Times New Roman"/>
          <w:sz w:val="28"/>
          <w:szCs w:val="28"/>
          <w:lang w:val="uk-UA"/>
        </w:rPr>
      </w:pPr>
    </w:p>
    <w:p w14:paraId="7824D88A" w14:textId="77777777" w:rsidR="0054525C" w:rsidRP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Дренажні води з об’єктів, розташованих на півдні хвостосховища (ДНС №2, ДНС №3, горизонтальний дренаж та ВПС 25–34), характеризую</w:t>
      </w:r>
      <w:r w:rsidR="007E1304">
        <w:rPr>
          <w:rFonts w:ascii="Times New Roman" w:hAnsi="Times New Roman" w:cs="Times New Roman"/>
          <w:sz w:val="28"/>
          <w:szCs w:val="28"/>
          <w:lang w:val="uk-UA"/>
        </w:rPr>
        <w:t>ться підвищеною мінералізацією рис.3.3</w:t>
      </w:r>
      <w:r w:rsidRPr="0054525C">
        <w:rPr>
          <w:rFonts w:ascii="Times New Roman" w:hAnsi="Times New Roman" w:cs="Times New Roman"/>
          <w:sz w:val="28"/>
          <w:szCs w:val="28"/>
          <w:lang w:val="uk-UA"/>
        </w:rPr>
        <w:t>. Значення мінералізації для горизонтального дренажу та ВПС 25–34 стабільно тримаються поблизу 7 г/л і демонструють незначні технологічно обумовлені коли</w:t>
      </w:r>
      <w:r w:rsidR="002E5861">
        <w:rPr>
          <w:rFonts w:ascii="Times New Roman" w:hAnsi="Times New Roman" w:cs="Times New Roman"/>
          <w:sz w:val="28"/>
          <w:szCs w:val="28"/>
          <w:lang w:val="uk-UA"/>
        </w:rPr>
        <w:t>вання впродовж 2014–2024 років.</w:t>
      </w:r>
    </w:p>
    <w:p w14:paraId="38941C12" w14:textId="77777777" w:rsid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Для ДНС №2 простежується поступове зростання мінералізації — з 5,6 до 6,2 г/л. Водночас у ДНС №3 спостерігається варіативність цього показника в межах 3,9–6,0 г/л. Найбільш помітні зміни концентрації мінералів зафіксовано в горизонтальному дренажі та ДНС №2, де мінералізація зросла на 1,4 та 1,7 г/л відповідно.</w:t>
      </w:r>
    </w:p>
    <w:p w14:paraId="2505B4C9" w14:textId="77777777" w:rsidR="0054525C" w:rsidRDefault="0054525C" w:rsidP="00791BFA">
      <w:pPr>
        <w:spacing w:line="360" w:lineRule="auto"/>
        <w:jc w:val="center"/>
        <w:rPr>
          <w:rFonts w:ascii="Times New Roman" w:hAnsi="Times New Roman" w:cs="Times New Roman"/>
          <w:sz w:val="28"/>
          <w:szCs w:val="28"/>
          <w:lang w:val="uk-UA"/>
        </w:rPr>
      </w:pPr>
      <w:r w:rsidRPr="0054525C">
        <w:rPr>
          <w:rFonts w:ascii="Times New Roman" w:hAnsi="Times New Roman" w:cs="Times New Roman"/>
          <w:noProof/>
          <w:sz w:val="28"/>
          <w:szCs w:val="28"/>
        </w:rPr>
        <w:lastRenderedPageBreak/>
        <w:drawing>
          <wp:inline distT="0" distB="0" distL="0" distR="0" wp14:anchorId="3C39F418" wp14:editId="16562014">
            <wp:extent cx="6152515" cy="2870200"/>
            <wp:effectExtent l="0" t="0" r="635"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52515" cy="2870200"/>
                    </a:xfrm>
                    <a:prstGeom prst="rect">
                      <a:avLst/>
                    </a:prstGeom>
                  </pic:spPr>
                </pic:pic>
              </a:graphicData>
            </a:graphic>
          </wp:inline>
        </w:drawing>
      </w:r>
    </w:p>
    <w:p w14:paraId="66F5391E" w14:textId="44283101" w:rsidR="0054525C" w:rsidRDefault="0054525C" w:rsidP="00791BFA">
      <w:pPr>
        <w:spacing w:after="0" w:line="360" w:lineRule="auto"/>
        <w:jc w:val="center"/>
        <w:rPr>
          <w:rFonts w:ascii="Times New Roman" w:hAnsi="Times New Roman" w:cs="Times New Roman"/>
          <w:sz w:val="28"/>
          <w:szCs w:val="28"/>
          <w:lang w:val="uk-UA"/>
        </w:rPr>
      </w:pPr>
      <w:r w:rsidRPr="00DC6D9F">
        <w:rPr>
          <w:rFonts w:ascii="Times New Roman" w:hAnsi="Times New Roman" w:cs="Times New Roman"/>
          <w:b/>
          <w:i/>
          <w:iCs/>
          <w:sz w:val="28"/>
          <w:szCs w:val="28"/>
          <w:lang w:val="uk-UA"/>
        </w:rPr>
        <w:t>Рис.</w:t>
      </w:r>
      <w:r w:rsidR="005E2A3A" w:rsidRPr="00DC6D9F">
        <w:rPr>
          <w:rFonts w:ascii="Times New Roman" w:hAnsi="Times New Roman" w:cs="Times New Roman"/>
          <w:b/>
          <w:i/>
          <w:iCs/>
          <w:sz w:val="28"/>
          <w:szCs w:val="28"/>
          <w:lang w:val="uk-UA"/>
        </w:rPr>
        <w:t xml:space="preserve"> </w:t>
      </w:r>
      <w:r w:rsidRPr="00DC6D9F">
        <w:rPr>
          <w:rFonts w:ascii="Times New Roman" w:hAnsi="Times New Roman" w:cs="Times New Roman"/>
          <w:b/>
          <w:i/>
          <w:iCs/>
          <w:sz w:val="28"/>
          <w:szCs w:val="28"/>
          <w:lang w:val="uk-UA"/>
        </w:rPr>
        <w:t>3.3.</w:t>
      </w:r>
      <w:r w:rsidRPr="0054525C">
        <w:rPr>
          <w:rFonts w:ascii="Times New Roman" w:hAnsi="Times New Roman" w:cs="Times New Roman"/>
          <w:sz w:val="28"/>
          <w:szCs w:val="28"/>
          <w:lang w:val="uk-UA"/>
        </w:rPr>
        <w:t xml:space="preserve"> </w:t>
      </w:r>
      <w:r w:rsidRPr="003420F6">
        <w:rPr>
          <w:rFonts w:ascii="Times New Roman" w:hAnsi="Times New Roman" w:cs="Times New Roman"/>
          <w:i/>
          <w:sz w:val="28"/>
          <w:szCs w:val="28"/>
          <w:lang w:val="uk-UA"/>
        </w:rPr>
        <w:t>Динаміка зміни показника мінералізації по роках ДНС № 3, ДНС № 2, горизонтальний дренаж та ВПС 25-34.</w:t>
      </w:r>
    </w:p>
    <w:p w14:paraId="54ECBDB1" w14:textId="77777777" w:rsidR="005E2A3A" w:rsidRPr="0054525C" w:rsidRDefault="005E2A3A" w:rsidP="00791BFA">
      <w:pPr>
        <w:spacing w:after="0" w:line="360" w:lineRule="auto"/>
        <w:jc w:val="center"/>
        <w:rPr>
          <w:rFonts w:ascii="Times New Roman" w:hAnsi="Times New Roman" w:cs="Times New Roman"/>
          <w:sz w:val="28"/>
          <w:szCs w:val="28"/>
          <w:lang w:val="uk-UA"/>
        </w:rPr>
      </w:pPr>
    </w:p>
    <w:p w14:paraId="689D1348" w14:textId="77777777" w:rsid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У північному секторі хвостосховища, де функціонують НС №4, ДНС №6, ділянка дренажу Д-2, дренажі Д-6, Д-7 та Західний придамбовий дренаж, зафіксовано підвищені показники мінералізації — в межах 5–7,5</w:t>
      </w:r>
      <w:r w:rsidR="007E1304">
        <w:rPr>
          <w:rFonts w:ascii="Times New Roman" w:hAnsi="Times New Roman" w:cs="Times New Roman"/>
          <w:sz w:val="28"/>
          <w:szCs w:val="28"/>
          <w:lang w:val="uk-UA"/>
        </w:rPr>
        <w:t xml:space="preserve"> г/л рис. 3.4</w:t>
      </w:r>
      <w:r w:rsidRPr="0054525C">
        <w:rPr>
          <w:rFonts w:ascii="Times New Roman" w:hAnsi="Times New Roman" w:cs="Times New Roman"/>
          <w:sz w:val="28"/>
          <w:szCs w:val="28"/>
          <w:lang w:val="uk-UA"/>
        </w:rPr>
        <w:t>. Це свідчить про значну концентрацію розчинених солей у водах цієї зони.</w:t>
      </w:r>
    </w:p>
    <w:p w14:paraId="6CF993C2" w14:textId="77777777" w:rsidR="0054525C" w:rsidRDefault="0054525C" w:rsidP="00791BFA">
      <w:pPr>
        <w:spacing w:line="360" w:lineRule="auto"/>
        <w:jc w:val="center"/>
        <w:rPr>
          <w:rFonts w:ascii="Times New Roman" w:hAnsi="Times New Roman" w:cs="Times New Roman"/>
          <w:sz w:val="28"/>
          <w:szCs w:val="28"/>
          <w:lang w:val="uk-UA"/>
        </w:rPr>
      </w:pPr>
      <w:r w:rsidRPr="0054525C">
        <w:rPr>
          <w:rFonts w:ascii="Times New Roman" w:hAnsi="Times New Roman" w:cs="Times New Roman"/>
          <w:noProof/>
          <w:sz w:val="28"/>
          <w:szCs w:val="28"/>
        </w:rPr>
        <w:drawing>
          <wp:inline distT="0" distB="0" distL="0" distR="0" wp14:anchorId="01194D33" wp14:editId="42B35E44">
            <wp:extent cx="6152515" cy="2781935"/>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52515" cy="2781935"/>
                    </a:xfrm>
                    <a:prstGeom prst="rect">
                      <a:avLst/>
                    </a:prstGeom>
                  </pic:spPr>
                </pic:pic>
              </a:graphicData>
            </a:graphic>
          </wp:inline>
        </w:drawing>
      </w:r>
    </w:p>
    <w:p w14:paraId="3DA67B2E" w14:textId="77777777" w:rsidR="0054525C" w:rsidRPr="0054525C" w:rsidRDefault="0054525C" w:rsidP="00EF1FD3">
      <w:pPr>
        <w:spacing w:after="0" w:line="360" w:lineRule="auto"/>
        <w:jc w:val="both"/>
        <w:rPr>
          <w:rFonts w:ascii="Times New Roman" w:hAnsi="Times New Roman" w:cs="Times New Roman"/>
          <w:sz w:val="28"/>
          <w:szCs w:val="28"/>
          <w:lang w:val="uk-UA"/>
        </w:rPr>
      </w:pPr>
    </w:p>
    <w:p w14:paraId="36D0575F" w14:textId="77777777" w:rsidR="0054525C" w:rsidRPr="0054525C" w:rsidRDefault="0054525C" w:rsidP="00791BFA">
      <w:pPr>
        <w:spacing w:after="0" w:line="360" w:lineRule="auto"/>
        <w:jc w:val="center"/>
        <w:rPr>
          <w:rFonts w:ascii="Times New Roman" w:hAnsi="Times New Roman" w:cs="Times New Roman"/>
          <w:sz w:val="28"/>
          <w:szCs w:val="28"/>
          <w:lang w:val="uk-UA"/>
        </w:rPr>
      </w:pPr>
      <w:r w:rsidRPr="00DC6D9F">
        <w:rPr>
          <w:rFonts w:ascii="Times New Roman" w:hAnsi="Times New Roman" w:cs="Times New Roman"/>
          <w:b/>
          <w:i/>
          <w:iCs/>
          <w:sz w:val="28"/>
          <w:szCs w:val="28"/>
          <w:lang w:val="uk-UA"/>
        </w:rPr>
        <w:t>Рис. 3.4.</w:t>
      </w:r>
      <w:r w:rsidRPr="0054525C">
        <w:rPr>
          <w:rFonts w:ascii="Times New Roman" w:hAnsi="Times New Roman" w:cs="Times New Roman"/>
          <w:sz w:val="28"/>
          <w:szCs w:val="28"/>
          <w:lang w:val="uk-UA"/>
        </w:rPr>
        <w:t xml:space="preserve"> </w:t>
      </w:r>
      <w:r w:rsidRPr="003420F6">
        <w:rPr>
          <w:rFonts w:ascii="Times New Roman" w:hAnsi="Times New Roman" w:cs="Times New Roman"/>
          <w:i/>
          <w:sz w:val="28"/>
          <w:szCs w:val="28"/>
          <w:lang w:val="uk-UA"/>
        </w:rPr>
        <w:t>Динаміка зміни показника мінералізації по роках НС №4, ДНС №6, Північна ділянка дренажу Д-2, Західний придамбовий дренаж.</w:t>
      </w:r>
    </w:p>
    <w:p w14:paraId="71B4B22C" w14:textId="77777777" w:rsidR="0054525C" w:rsidRPr="0054525C" w:rsidRDefault="0054525C" w:rsidP="00791BFA">
      <w:pPr>
        <w:spacing w:after="0" w:line="360" w:lineRule="auto"/>
        <w:jc w:val="center"/>
        <w:rPr>
          <w:rFonts w:ascii="Times New Roman" w:hAnsi="Times New Roman" w:cs="Times New Roman"/>
          <w:sz w:val="28"/>
          <w:szCs w:val="28"/>
          <w:lang w:val="uk-UA"/>
        </w:rPr>
      </w:pPr>
    </w:p>
    <w:p w14:paraId="3C2439F2" w14:textId="77777777" w:rsid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За даними графіків, дренаж Д-2 демонструє стабільно високі рівні мінералізації — від 7 до 7,5 г/л. Водночас у водах НС №4 та ДНС №6 спостерігається поступове зростання цього показника до 6,4 г/л. Найбільш концентровані за вмістом солей води виявлено у східній частині об’єкта: ДНС №7 має мінералізацію до 7,8 г/л, а ДНС №9 та Східна дрена — близько 6 г/л рис. 3.5.</w:t>
      </w:r>
    </w:p>
    <w:p w14:paraId="42D8931A" w14:textId="77777777" w:rsidR="0054525C" w:rsidRDefault="0054525C" w:rsidP="00791BFA">
      <w:pPr>
        <w:spacing w:line="360" w:lineRule="auto"/>
        <w:jc w:val="center"/>
        <w:rPr>
          <w:rFonts w:ascii="Times New Roman" w:hAnsi="Times New Roman" w:cs="Times New Roman"/>
          <w:sz w:val="28"/>
          <w:szCs w:val="28"/>
          <w:lang w:val="uk-UA"/>
        </w:rPr>
      </w:pPr>
      <w:r w:rsidRPr="0054525C">
        <w:rPr>
          <w:rFonts w:ascii="Times New Roman" w:hAnsi="Times New Roman" w:cs="Times New Roman"/>
          <w:noProof/>
          <w:sz w:val="28"/>
          <w:szCs w:val="28"/>
        </w:rPr>
        <w:drawing>
          <wp:inline distT="0" distB="0" distL="0" distR="0" wp14:anchorId="76342E25" wp14:editId="4ADB25C5">
            <wp:extent cx="6152515" cy="2585085"/>
            <wp:effectExtent l="0" t="0" r="635"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52515" cy="2585085"/>
                    </a:xfrm>
                    <a:prstGeom prst="rect">
                      <a:avLst/>
                    </a:prstGeom>
                  </pic:spPr>
                </pic:pic>
              </a:graphicData>
            </a:graphic>
          </wp:inline>
        </w:drawing>
      </w:r>
    </w:p>
    <w:p w14:paraId="099030DA" w14:textId="77777777" w:rsidR="0054525C" w:rsidRPr="0054525C" w:rsidRDefault="0054525C" w:rsidP="00791BFA">
      <w:pPr>
        <w:spacing w:after="0" w:line="360" w:lineRule="auto"/>
        <w:jc w:val="center"/>
        <w:rPr>
          <w:rFonts w:ascii="Times New Roman" w:hAnsi="Times New Roman" w:cs="Times New Roman"/>
          <w:sz w:val="28"/>
          <w:szCs w:val="28"/>
          <w:lang w:val="uk-UA"/>
        </w:rPr>
      </w:pPr>
      <w:r w:rsidRPr="00DC6D9F">
        <w:rPr>
          <w:rFonts w:ascii="Times New Roman" w:hAnsi="Times New Roman" w:cs="Times New Roman"/>
          <w:b/>
          <w:i/>
          <w:iCs/>
          <w:sz w:val="28"/>
          <w:szCs w:val="28"/>
          <w:lang w:val="uk-UA"/>
        </w:rPr>
        <w:t>Рис. 3.5.</w:t>
      </w:r>
      <w:r w:rsidRPr="0054525C">
        <w:rPr>
          <w:rFonts w:ascii="Times New Roman" w:hAnsi="Times New Roman" w:cs="Times New Roman"/>
          <w:sz w:val="28"/>
          <w:szCs w:val="28"/>
          <w:lang w:val="uk-UA"/>
        </w:rPr>
        <w:t xml:space="preserve"> </w:t>
      </w:r>
      <w:r w:rsidRPr="003420F6">
        <w:rPr>
          <w:rFonts w:ascii="Times New Roman" w:hAnsi="Times New Roman" w:cs="Times New Roman"/>
          <w:i/>
          <w:sz w:val="28"/>
          <w:szCs w:val="28"/>
          <w:lang w:val="uk-UA"/>
        </w:rPr>
        <w:t>Динаміка зміни показника мінералізації по роках ДНС №9, ДНС №7, Східна дрена.</w:t>
      </w:r>
    </w:p>
    <w:p w14:paraId="7BAEDDF4" w14:textId="77777777" w:rsidR="0054525C" w:rsidRP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Аналіз просторово-часової динаміки мінералізації вод дренажних систем навколо хвостосховища свідчить про її поступове зростання у південному, західному та північно-західному секторах. У той час як у східних та північно-східних районах — зокрема в районах ДНС №7 і дрени Д-2 — вже фіксуються стабільно високі концентрації розчинених солей.</w:t>
      </w:r>
    </w:p>
    <w:p w14:paraId="7E85D3C5" w14:textId="77777777" w:rsidR="0054525C" w:rsidRP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У середньому щорічне зростання мінералізації становить:</w:t>
      </w:r>
    </w:p>
    <w:p w14:paraId="6F1A2FC3" w14:textId="77777777" w:rsidR="0054525C" w:rsidRP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 у південній частині — 0,15 г/л,</w:t>
      </w:r>
    </w:p>
    <w:p w14:paraId="5AA74E24" w14:textId="77777777" w:rsidR="0054525C" w:rsidRP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 у західній — 0,10 г/л,</w:t>
      </w:r>
    </w:p>
    <w:p w14:paraId="5F6D901F" w14:textId="77777777" w:rsidR="0054525C" w:rsidRP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 у північно-західній — 0,12 г/л.</w:t>
      </w:r>
    </w:p>
    <w:p w14:paraId="093ED553" w14:textId="77777777" w:rsidR="0054525C" w:rsidRP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 xml:space="preserve">Хімічний склад дренажних вод свідчить про значну жорсткість: загальна жорсткість коливається в межах від 30,0 до 79,2 ммоль/л. Вміст сульфатів демонструє подібну до мінералізації динаміку — від 1,9 до 3,9 г/л. Найнижчий рівень сульфатів </w:t>
      </w:r>
      <w:r w:rsidRPr="0054525C">
        <w:rPr>
          <w:rFonts w:ascii="Times New Roman" w:hAnsi="Times New Roman" w:cs="Times New Roman"/>
          <w:sz w:val="28"/>
          <w:szCs w:val="28"/>
          <w:lang w:val="uk-UA"/>
        </w:rPr>
        <w:lastRenderedPageBreak/>
        <w:t>(1995,4 мг/л) спостерігається у водах ДНС №2, а найвищий (3884,8 мг/л) — у дренажі Д-2.</w:t>
      </w:r>
    </w:p>
    <w:p w14:paraId="4A8A7F62" w14:textId="00A99CC6" w:rsidR="0054525C" w:rsidRDefault="0054525C" w:rsidP="00791BFA">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Концентрації хлоридів і гідрокарбонатів залишаються стабільними та не перевищують відповідно 1,1 г/л і 1,2 г/л. Катіонний склад вод також залишається майже незмінним протягом усього періоду спостережень.</w:t>
      </w:r>
    </w:p>
    <w:p w14:paraId="05F00484" w14:textId="77777777" w:rsidR="005E2A3A" w:rsidRPr="0054525C" w:rsidRDefault="005E2A3A" w:rsidP="00791BFA">
      <w:pPr>
        <w:spacing w:after="0" w:line="360" w:lineRule="auto"/>
        <w:ind w:firstLine="567"/>
        <w:jc w:val="both"/>
        <w:rPr>
          <w:rFonts w:ascii="Times New Roman" w:hAnsi="Times New Roman" w:cs="Times New Roman"/>
          <w:sz w:val="28"/>
          <w:szCs w:val="28"/>
          <w:lang w:val="uk-UA"/>
        </w:rPr>
      </w:pPr>
    </w:p>
    <w:p w14:paraId="3E45AF37" w14:textId="4439AD7E" w:rsidR="0054525C" w:rsidRDefault="0054525C" w:rsidP="00EF1FD3">
      <w:pPr>
        <w:spacing w:after="0" w:line="360" w:lineRule="auto"/>
        <w:jc w:val="center"/>
        <w:rPr>
          <w:rFonts w:ascii="Times New Roman" w:hAnsi="Times New Roman" w:cs="Times New Roman"/>
          <w:b/>
          <w:sz w:val="28"/>
          <w:szCs w:val="28"/>
          <w:lang w:val="uk-UA"/>
        </w:rPr>
      </w:pPr>
      <w:r w:rsidRPr="0054525C">
        <w:rPr>
          <w:rFonts w:ascii="Times New Roman" w:hAnsi="Times New Roman" w:cs="Times New Roman"/>
          <w:b/>
          <w:sz w:val="28"/>
          <w:szCs w:val="28"/>
          <w:lang w:val="uk-UA"/>
        </w:rPr>
        <w:t>3.3. Характеристика трансформацій хімічного складу вод ПНС хвостосховища</w:t>
      </w:r>
    </w:p>
    <w:p w14:paraId="73C18480" w14:textId="77777777" w:rsidR="00C124C0" w:rsidRDefault="00C124C0" w:rsidP="00EF1FD3">
      <w:pPr>
        <w:spacing w:after="0" w:line="360" w:lineRule="auto"/>
        <w:jc w:val="center"/>
        <w:rPr>
          <w:rFonts w:ascii="Times New Roman" w:hAnsi="Times New Roman" w:cs="Times New Roman"/>
          <w:b/>
          <w:sz w:val="28"/>
          <w:szCs w:val="28"/>
          <w:lang w:val="uk-UA"/>
        </w:rPr>
      </w:pPr>
    </w:p>
    <w:p w14:paraId="125F97F1" w14:textId="77777777" w:rsid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Після збагачення магнетитових руд на фабриці, хвостова пульпа скидається до приймального зумпфа пульпонасосної станції (ПНС), звідки надходить до хвостосховища. У цьому зумпфі регулярно фіксують хімічний склад водного компоненту. За інформацією підприємства, впродовж 2017–2024 років рівень мінералізації цих вод змінювався в межах 3,3–5,2 г/л рис. 3.6.</w:t>
      </w:r>
    </w:p>
    <w:p w14:paraId="7854AC8C" w14:textId="77777777" w:rsidR="0054525C" w:rsidRDefault="0054525C" w:rsidP="0054525C">
      <w:pPr>
        <w:spacing w:line="360" w:lineRule="auto"/>
        <w:jc w:val="both"/>
        <w:rPr>
          <w:rFonts w:ascii="Times New Roman" w:hAnsi="Times New Roman" w:cs="Times New Roman"/>
          <w:sz w:val="28"/>
          <w:szCs w:val="28"/>
          <w:lang w:val="uk-UA"/>
        </w:rPr>
      </w:pPr>
      <w:r w:rsidRPr="0054525C">
        <w:rPr>
          <w:rFonts w:ascii="Times New Roman" w:hAnsi="Times New Roman" w:cs="Times New Roman"/>
          <w:noProof/>
          <w:sz w:val="28"/>
          <w:szCs w:val="28"/>
        </w:rPr>
        <w:drawing>
          <wp:inline distT="0" distB="0" distL="0" distR="0" wp14:anchorId="5444D8CC" wp14:editId="703DE8F7">
            <wp:extent cx="6152515" cy="2451735"/>
            <wp:effectExtent l="0" t="0" r="635"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52515" cy="2451735"/>
                    </a:xfrm>
                    <a:prstGeom prst="rect">
                      <a:avLst/>
                    </a:prstGeom>
                  </pic:spPr>
                </pic:pic>
              </a:graphicData>
            </a:graphic>
          </wp:inline>
        </w:drawing>
      </w:r>
    </w:p>
    <w:p w14:paraId="636C794F" w14:textId="77777777" w:rsidR="0054525C" w:rsidRPr="003420F6" w:rsidRDefault="0054525C" w:rsidP="00791BFA">
      <w:pPr>
        <w:spacing w:after="0" w:line="360" w:lineRule="auto"/>
        <w:jc w:val="center"/>
        <w:rPr>
          <w:rFonts w:ascii="Times New Roman" w:hAnsi="Times New Roman" w:cs="Times New Roman"/>
          <w:i/>
          <w:sz w:val="28"/>
          <w:szCs w:val="28"/>
          <w:lang w:val="uk-UA"/>
        </w:rPr>
      </w:pPr>
      <w:r w:rsidRPr="00DC6D9F">
        <w:rPr>
          <w:rFonts w:ascii="Times New Roman" w:hAnsi="Times New Roman" w:cs="Times New Roman"/>
          <w:b/>
          <w:i/>
          <w:iCs/>
          <w:sz w:val="28"/>
          <w:szCs w:val="28"/>
          <w:lang w:val="uk-UA"/>
        </w:rPr>
        <w:t>Рис. 3.6.</w:t>
      </w:r>
      <w:r w:rsidRPr="0054525C">
        <w:rPr>
          <w:rFonts w:ascii="Times New Roman" w:hAnsi="Times New Roman" w:cs="Times New Roman"/>
          <w:sz w:val="28"/>
          <w:szCs w:val="28"/>
          <w:lang w:val="uk-UA"/>
        </w:rPr>
        <w:t xml:space="preserve"> </w:t>
      </w:r>
      <w:r w:rsidRPr="003420F6">
        <w:rPr>
          <w:rFonts w:ascii="Times New Roman" w:hAnsi="Times New Roman" w:cs="Times New Roman"/>
          <w:i/>
          <w:sz w:val="28"/>
          <w:szCs w:val="28"/>
          <w:lang w:val="uk-UA"/>
        </w:rPr>
        <w:t>Динаміка зміни показника мінералізації по роках прийомний зумф ПНС.</w:t>
      </w:r>
    </w:p>
    <w:p w14:paraId="597EE591" w14:textId="77777777" w:rsidR="0054525C" w:rsidRDefault="0054525C" w:rsidP="005E2A3A">
      <w:pPr>
        <w:spacing w:after="0" w:line="360" w:lineRule="auto"/>
        <w:jc w:val="center"/>
        <w:rPr>
          <w:rFonts w:ascii="Times New Roman" w:hAnsi="Times New Roman" w:cs="Times New Roman"/>
          <w:sz w:val="28"/>
          <w:szCs w:val="28"/>
          <w:lang w:val="uk-UA"/>
        </w:rPr>
      </w:pPr>
    </w:p>
    <w:p w14:paraId="7439C058" w14:textId="77777777" w:rsidR="0054525C" w:rsidRDefault="0054525C" w:rsidP="005E2A3A">
      <w:pPr>
        <w:spacing w:after="0" w:line="360" w:lineRule="auto"/>
        <w:jc w:val="center"/>
        <w:rPr>
          <w:rFonts w:ascii="Times New Roman" w:hAnsi="Times New Roman" w:cs="Times New Roman"/>
          <w:sz w:val="28"/>
          <w:szCs w:val="28"/>
          <w:lang w:val="uk-UA"/>
        </w:rPr>
      </w:pPr>
    </w:p>
    <w:p w14:paraId="6694D38C" w14:textId="58EB8A34" w:rsidR="00791BFA" w:rsidRDefault="00791BFA" w:rsidP="005E2A3A">
      <w:pPr>
        <w:spacing w:after="0" w:line="360" w:lineRule="auto"/>
        <w:jc w:val="center"/>
        <w:rPr>
          <w:rFonts w:ascii="Times New Roman" w:hAnsi="Times New Roman" w:cs="Times New Roman"/>
          <w:sz w:val="28"/>
          <w:szCs w:val="28"/>
          <w:lang w:val="uk-UA"/>
        </w:rPr>
      </w:pPr>
    </w:p>
    <w:p w14:paraId="5F21C9BA" w14:textId="7A7E66CC" w:rsidR="00C124C0" w:rsidRDefault="00C124C0" w:rsidP="005E2A3A">
      <w:pPr>
        <w:spacing w:after="0" w:line="360" w:lineRule="auto"/>
        <w:jc w:val="center"/>
        <w:rPr>
          <w:rFonts w:ascii="Times New Roman" w:hAnsi="Times New Roman" w:cs="Times New Roman"/>
          <w:sz w:val="28"/>
          <w:szCs w:val="28"/>
          <w:lang w:val="uk-UA"/>
        </w:rPr>
      </w:pPr>
    </w:p>
    <w:p w14:paraId="5E3A9DFD" w14:textId="307FFE05" w:rsidR="00C124C0" w:rsidRDefault="00C124C0" w:rsidP="005E2A3A">
      <w:pPr>
        <w:spacing w:after="0" w:line="360" w:lineRule="auto"/>
        <w:jc w:val="center"/>
        <w:rPr>
          <w:rFonts w:ascii="Times New Roman" w:hAnsi="Times New Roman" w:cs="Times New Roman"/>
          <w:sz w:val="28"/>
          <w:szCs w:val="28"/>
          <w:lang w:val="uk-UA"/>
        </w:rPr>
      </w:pPr>
    </w:p>
    <w:p w14:paraId="3940D132" w14:textId="0EA411BC" w:rsidR="00C124C0" w:rsidRDefault="00C124C0" w:rsidP="005E2A3A">
      <w:pPr>
        <w:spacing w:after="0" w:line="360" w:lineRule="auto"/>
        <w:jc w:val="center"/>
        <w:rPr>
          <w:rFonts w:ascii="Times New Roman" w:hAnsi="Times New Roman" w:cs="Times New Roman"/>
          <w:sz w:val="28"/>
          <w:szCs w:val="28"/>
          <w:lang w:val="uk-UA"/>
        </w:rPr>
      </w:pPr>
    </w:p>
    <w:p w14:paraId="474901D5" w14:textId="710B334B" w:rsidR="00C124C0" w:rsidRDefault="00C124C0" w:rsidP="005E2A3A">
      <w:pPr>
        <w:spacing w:after="0" w:line="360" w:lineRule="auto"/>
        <w:jc w:val="center"/>
        <w:rPr>
          <w:rFonts w:ascii="Times New Roman" w:hAnsi="Times New Roman" w:cs="Times New Roman"/>
          <w:sz w:val="28"/>
          <w:szCs w:val="28"/>
          <w:lang w:val="uk-UA"/>
        </w:rPr>
      </w:pPr>
    </w:p>
    <w:p w14:paraId="55BBAABF" w14:textId="1C8462DC" w:rsidR="00C124C0" w:rsidRDefault="00C124C0" w:rsidP="005E2A3A">
      <w:pPr>
        <w:spacing w:after="0" w:line="360" w:lineRule="auto"/>
        <w:jc w:val="center"/>
        <w:rPr>
          <w:rFonts w:ascii="Times New Roman" w:hAnsi="Times New Roman" w:cs="Times New Roman"/>
          <w:sz w:val="28"/>
          <w:szCs w:val="28"/>
          <w:lang w:val="uk-UA"/>
        </w:rPr>
      </w:pPr>
    </w:p>
    <w:p w14:paraId="1DD15E5A" w14:textId="40A32774" w:rsidR="00C124C0" w:rsidRDefault="00C124C0" w:rsidP="005E2A3A">
      <w:pPr>
        <w:spacing w:after="0" w:line="360" w:lineRule="auto"/>
        <w:jc w:val="center"/>
        <w:rPr>
          <w:rFonts w:ascii="Times New Roman" w:hAnsi="Times New Roman" w:cs="Times New Roman"/>
          <w:sz w:val="28"/>
          <w:szCs w:val="28"/>
          <w:lang w:val="uk-UA"/>
        </w:rPr>
      </w:pPr>
    </w:p>
    <w:p w14:paraId="4E2D701F" w14:textId="77777777" w:rsidR="00C124C0" w:rsidRDefault="00C124C0" w:rsidP="005E2A3A">
      <w:pPr>
        <w:spacing w:after="0" w:line="360" w:lineRule="auto"/>
        <w:jc w:val="center"/>
        <w:rPr>
          <w:rFonts w:ascii="Times New Roman" w:hAnsi="Times New Roman" w:cs="Times New Roman"/>
          <w:sz w:val="28"/>
          <w:szCs w:val="28"/>
          <w:lang w:val="uk-UA"/>
        </w:rPr>
      </w:pPr>
    </w:p>
    <w:p w14:paraId="5366B4C7" w14:textId="436B9634" w:rsidR="00C124C0" w:rsidRDefault="00C124C0" w:rsidP="00EF1FD3">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РОЗДІЛ 4</w:t>
      </w:r>
    </w:p>
    <w:p w14:paraId="76848B21" w14:textId="493A0F38" w:rsidR="0054525C" w:rsidRPr="0054525C" w:rsidRDefault="0054525C" w:rsidP="00EF1FD3">
      <w:pPr>
        <w:spacing w:after="0" w:line="360" w:lineRule="auto"/>
        <w:jc w:val="center"/>
        <w:rPr>
          <w:rFonts w:ascii="Times New Roman" w:hAnsi="Times New Roman" w:cs="Times New Roman"/>
          <w:b/>
          <w:sz w:val="28"/>
          <w:szCs w:val="28"/>
          <w:lang w:val="uk-UA"/>
        </w:rPr>
      </w:pPr>
      <w:r w:rsidRPr="00C124C0">
        <w:rPr>
          <w:rFonts w:ascii="Times New Roman" w:hAnsi="Times New Roman" w:cs="Times New Roman"/>
          <w:b/>
          <w:sz w:val="28"/>
          <w:szCs w:val="28"/>
          <w:lang w:val="uk-UA"/>
        </w:rPr>
        <w:t>МОДЕЛЮВАННЯ</w:t>
      </w:r>
      <w:r w:rsidRPr="0054525C">
        <w:rPr>
          <w:rFonts w:ascii="Times New Roman" w:hAnsi="Times New Roman" w:cs="Times New Roman"/>
          <w:b/>
          <w:sz w:val="28"/>
          <w:szCs w:val="28"/>
          <w:lang w:val="uk-UA"/>
        </w:rPr>
        <w:t xml:space="preserve"> ВПЛИВУ ТЕХНОГЕННОГО НАВАНТАЖЕННЯ НА ВОДОНОСНІ ГОРИЗОНТИ ТА ВОДИ КАРАЧУНІВСЬКОГО ВОДОСХОВИЩА В НАСЛІДОК ПЕРЕКАЧУВАННЯ ШАХТНИХ ВОД Ш. «ГІГАНТ-ГЛИБОКА» У ХВОСТОСХОВИЩЕ ПРАТ «ЦГЗК»</w:t>
      </w:r>
    </w:p>
    <w:p w14:paraId="55DA790F" w14:textId="373FDBA8" w:rsidR="0054525C" w:rsidRDefault="0054525C" w:rsidP="00C14E78">
      <w:pPr>
        <w:spacing w:after="0" w:line="360" w:lineRule="auto"/>
        <w:jc w:val="center"/>
        <w:rPr>
          <w:rFonts w:ascii="Times New Roman" w:hAnsi="Times New Roman" w:cs="Times New Roman"/>
          <w:sz w:val="28"/>
          <w:szCs w:val="28"/>
          <w:lang w:val="uk-UA"/>
        </w:rPr>
      </w:pPr>
    </w:p>
    <w:p w14:paraId="27DA9593" w14:textId="77777777" w:rsidR="005E2A3A" w:rsidRPr="0054525C" w:rsidRDefault="005E2A3A" w:rsidP="00C14E78">
      <w:pPr>
        <w:spacing w:after="0" w:line="360" w:lineRule="auto"/>
        <w:jc w:val="center"/>
        <w:rPr>
          <w:rFonts w:ascii="Times New Roman" w:hAnsi="Times New Roman" w:cs="Times New Roman"/>
          <w:sz w:val="28"/>
          <w:szCs w:val="28"/>
          <w:lang w:val="uk-UA"/>
        </w:rPr>
      </w:pPr>
    </w:p>
    <w:p w14:paraId="396308E5" w14:textId="77777777" w:rsidR="0054525C" w:rsidRPr="0054525C" w:rsidRDefault="0054525C" w:rsidP="00EF1FD3">
      <w:pPr>
        <w:spacing w:after="0" w:line="360" w:lineRule="auto"/>
        <w:jc w:val="center"/>
        <w:rPr>
          <w:rFonts w:ascii="Times New Roman" w:hAnsi="Times New Roman" w:cs="Times New Roman"/>
          <w:b/>
          <w:sz w:val="28"/>
          <w:szCs w:val="28"/>
          <w:lang w:val="uk-UA"/>
        </w:rPr>
      </w:pPr>
      <w:r w:rsidRPr="0054525C">
        <w:rPr>
          <w:rFonts w:ascii="Times New Roman" w:hAnsi="Times New Roman" w:cs="Times New Roman"/>
          <w:b/>
          <w:sz w:val="28"/>
          <w:szCs w:val="28"/>
          <w:lang w:val="uk-UA"/>
        </w:rPr>
        <w:t>4.1. Моделювання зміни сольового режиму підземних вод району хвостосховища з урахуванням прийому шахтної води</w:t>
      </w:r>
    </w:p>
    <w:p w14:paraId="275907DE" w14:textId="77777777" w:rsidR="0054525C" w:rsidRPr="0054525C" w:rsidRDefault="0054525C" w:rsidP="00EF1FD3">
      <w:pPr>
        <w:spacing w:after="0" w:line="360" w:lineRule="auto"/>
        <w:jc w:val="both"/>
        <w:rPr>
          <w:rFonts w:ascii="Times New Roman" w:hAnsi="Times New Roman" w:cs="Times New Roman"/>
          <w:sz w:val="28"/>
          <w:szCs w:val="28"/>
          <w:lang w:val="uk-UA"/>
        </w:rPr>
      </w:pPr>
    </w:p>
    <w:p w14:paraId="1D8F9EDA" w14:textId="77777777" w:rsidR="0054525C" w:rsidRP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Згідно з попередніми дослідженнями, близько 91 % фільтраційних вод із хвостосховища перехоплюється дренажними спорудами, тоді як решта потрапляє до водоносних горизонтів лісоподібних суглинків і сарматських пісків. Сумарні втрати фільтраційної води становлять 8645,78 м³/добу, зокрема: з ставка оборотного водопостачання — 3748,3 м³/добу; з пляжів — 163,78 м³/добу; із зони розробки пісків і водойм біля дамб — 4539,24 м³/добу; у піски сармату — 194,46 м³/добу. Завдяки дренажним системам обсяг непререхоплених фільтраційних вод не перевищує 10 %.</w:t>
      </w:r>
    </w:p>
    <w:p w14:paraId="29CDC473" w14:textId="77777777" w:rsidR="0054525C" w:rsidRP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У проєкті передбачено збереження водного балансу хвостосховища після скиду шахтних вод за рахунок їх заміщення замість річкової води з Інгульця. Це мінімізує зміни рівнів підземних вод, однак впливає на їх хімічний склад. На прилеглій до хвостосховища території сформувався горизонт високомінералізованих ґрунтових вод із вмістом солей, сульфатів і хлоридів вищим за показники дренажних вод техногенного горизонту. У природних умовах мінералізація тут не перевищує 1–3 г/л.</w:t>
      </w:r>
    </w:p>
    <w:p w14:paraId="55F62C8B" w14:textId="77777777" w:rsidR="0054525C" w:rsidRP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Засолення пов’язане з підйомом рівня ґрунтових вод і розчиненням гіпсу та солей у суглинках. Формування хімічного складу вод має мозаїчний характер і залежить від рівня УГВ, клімату та техногенного навантаження. Регіон характеризується високим випаровуванням — до 420 мм/рік.</w:t>
      </w:r>
    </w:p>
    <w:p w14:paraId="6017B63F" w14:textId="77777777" w:rsidR="0054525C" w:rsidRP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lastRenderedPageBreak/>
        <w:t>Для моделювання зміни сольового режиму з урахуванням скиду шахтних вод визначено:</w:t>
      </w:r>
    </w:p>
    <w:p w14:paraId="08B7825B" w14:textId="77777777" w:rsidR="0054525C" w:rsidRP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1. Градієнти напору та швидкість поширення забруднення.</w:t>
      </w:r>
    </w:p>
    <w:p w14:paraId="03108D04" w14:textId="77777777" w:rsidR="0054525C" w:rsidRP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2. Радіус розповсюдження фронту засолених вод.</w:t>
      </w:r>
    </w:p>
    <w:p w14:paraId="2CFE8F85" w14:textId="49ADAD3D" w:rsid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3. Ступінь впливу хвостосховища на гідродинаміку підземного потоку.</w:t>
      </w:r>
    </w:p>
    <w:p w14:paraId="26DBD8A6" w14:textId="77777777" w:rsidR="00C14E78" w:rsidRPr="0054525C" w:rsidRDefault="00C14E78" w:rsidP="00EF1FD3">
      <w:pPr>
        <w:spacing w:after="0" w:line="360" w:lineRule="auto"/>
        <w:ind w:firstLine="567"/>
        <w:jc w:val="both"/>
        <w:rPr>
          <w:rFonts w:ascii="Times New Roman" w:hAnsi="Times New Roman" w:cs="Times New Roman"/>
          <w:sz w:val="28"/>
          <w:szCs w:val="28"/>
          <w:lang w:val="uk-UA"/>
        </w:rPr>
      </w:pPr>
    </w:p>
    <w:p w14:paraId="3CD4BC95" w14:textId="77777777" w:rsidR="0054525C" w:rsidRPr="00D048E8" w:rsidRDefault="0054525C" w:rsidP="00EF1FD3">
      <w:pPr>
        <w:spacing w:after="0" w:line="360" w:lineRule="auto"/>
        <w:jc w:val="center"/>
        <w:rPr>
          <w:rFonts w:ascii="Times New Roman" w:hAnsi="Times New Roman" w:cs="Times New Roman"/>
          <w:b/>
          <w:sz w:val="28"/>
          <w:szCs w:val="28"/>
          <w:lang w:val="uk-UA"/>
        </w:rPr>
      </w:pPr>
      <w:r w:rsidRPr="00D048E8">
        <w:rPr>
          <w:rFonts w:ascii="Times New Roman" w:hAnsi="Times New Roman" w:cs="Times New Roman"/>
          <w:b/>
          <w:sz w:val="28"/>
          <w:szCs w:val="28"/>
          <w:lang w:val="uk-UA"/>
        </w:rPr>
        <w:t>4.1.1. Обчислення напірних градієнтів та фактичної швидкості руху забруднених підземних вод у межах впливу</w:t>
      </w:r>
    </w:p>
    <w:p w14:paraId="485373C0" w14:textId="77777777" w:rsidR="0054525C" w:rsidRPr="0054525C" w:rsidRDefault="0054525C" w:rsidP="00EF1FD3">
      <w:pPr>
        <w:spacing w:after="0" w:line="360" w:lineRule="auto"/>
        <w:jc w:val="both"/>
        <w:rPr>
          <w:rFonts w:ascii="Times New Roman" w:hAnsi="Times New Roman" w:cs="Times New Roman"/>
          <w:sz w:val="28"/>
          <w:szCs w:val="28"/>
          <w:lang w:val="uk-UA"/>
        </w:rPr>
      </w:pPr>
    </w:p>
    <w:p w14:paraId="448C5B80" w14:textId="77777777" w:rsidR="0054525C" w:rsidRP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Тривала експлуатація та переробка залізистих кварцитів на підприємстві ЦГЗК призвела до зміни напрямів руху підземних вод і порушення природних гідрогеологічних умов території, що зумовило формування нинішнього умовно-стабільного режиму підземного водообміну. У результаті цього зміни в сольовому складі підземних вод у межах хвостосховища відбуваються одночасно на всій площі, без значних часових відставань.</w:t>
      </w:r>
    </w:p>
    <w:p w14:paraId="579F13AB" w14:textId="77777777" w:rsidR="0054525C" w:rsidRP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Процеси інфільтрації з боку хвостосховища та виробничих територій упродовж багатьох років уже викликали погіршення якісних характеристик як підземних, так і поверхневих вод. Ступінь впливу джерел забруднення на гідродинаміку потоку підземних вод залежить від рівня техногенного тиску — обсягів проникнення забрудненої води у водоносні горизонти та швидкості її просування, яка, своєю чергою, визначається значенням гідравлічного градієнта. Від швидкості фільтрації залежить просторове поширення зони забруднення та формування осередків підвищеного солевмісту.</w:t>
      </w:r>
    </w:p>
    <w:p w14:paraId="0CC25C9E" w14:textId="77777777" w:rsidR="0054525C" w:rsidRP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Поглиблення змін у сольовому складі вод хвостосховища посилить антропогенне навантаження на підземні води внаслідок зростання темпів проникнення забруднених інфільтраційних потоків.</w:t>
      </w:r>
    </w:p>
    <w:p w14:paraId="1767D68B" w14:textId="77777777" w:rsidR="0054525C" w:rsidRDefault="0054525C" w:rsidP="00EF1FD3">
      <w:pPr>
        <w:spacing w:after="0" w:line="360" w:lineRule="auto"/>
        <w:ind w:firstLine="567"/>
        <w:jc w:val="both"/>
        <w:rPr>
          <w:rFonts w:ascii="Times New Roman" w:hAnsi="Times New Roman" w:cs="Times New Roman"/>
          <w:sz w:val="28"/>
          <w:szCs w:val="28"/>
          <w:lang w:val="uk-UA"/>
        </w:rPr>
      </w:pPr>
      <w:r w:rsidRPr="0054525C">
        <w:rPr>
          <w:rFonts w:ascii="Times New Roman" w:hAnsi="Times New Roman" w:cs="Times New Roman"/>
          <w:sz w:val="28"/>
          <w:szCs w:val="28"/>
          <w:lang w:val="uk-UA"/>
        </w:rPr>
        <w:t>Для побудови моделі поширення забруднення, на основі наявних гідрогеологічних матеріалів, була розрахована швидкість переміщення окремих компонентів води за</w:t>
      </w:r>
      <w:r w:rsidR="007E1304">
        <w:rPr>
          <w:rFonts w:ascii="Times New Roman" w:hAnsi="Times New Roman" w:cs="Times New Roman"/>
          <w:sz w:val="28"/>
          <w:szCs w:val="28"/>
          <w:lang w:val="uk-UA"/>
        </w:rPr>
        <w:t xml:space="preserve"> формулою фільтраційного потоку</w:t>
      </w:r>
      <w:r w:rsidRPr="0054525C">
        <w:rPr>
          <w:rFonts w:ascii="Times New Roman" w:hAnsi="Times New Roman" w:cs="Times New Roman"/>
          <w:sz w:val="28"/>
          <w:szCs w:val="28"/>
          <w:lang w:val="uk-UA"/>
        </w:rPr>
        <w:t>:</w:t>
      </w:r>
    </w:p>
    <w:p w14:paraId="059E4E5E" w14:textId="77777777" w:rsidR="0054525C" w:rsidRDefault="00B27DAF" w:rsidP="00EF1FD3">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14:anchorId="121F4A4A" wp14:editId="5571A46A">
            <wp:extent cx="1005840" cy="396240"/>
            <wp:effectExtent l="0" t="0" r="381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05840" cy="396240"/>
                    </a:xfrm>
                    <a:prstGeom prst="rect">
                      <a:avLst/>
                    </a:prstGeom>
                    <a:noFill/>
                  </pic:spPr>
                </pic:pic>
              </a:graphicData>
            </a:graphic>
          </wp:inline>
        </w:drawing>
      </w:r>
      <w:r w:rsidR="00D048E8">
        <w:rPr>
          <w:rFonts w:ascii="Times New Roman" w:hAnsi="Times New Roman" w:cs="Times New Roman"/>
          <w:sz w:val="28"/>
          <w:szCs w:val="28"/>
          <w:lang w:val="uk-UA"/>
        </w:rPr>
        <w:t>(4.1)</w:t>
      </w:r>
    </w:p>
    <w:p w14:paraId="253124A5" w14:textId="77777777" w:rsidR="00B27DAF" w:rsidRPr="00B27DAF" w:rsidRDefault="00B27DAF" w:rsidP="00EF1FD3">
      <w:pPr>
        <w:spacing w:after="0" w:line="360" w:lineRule="auto"/>
        <w:rPr>
          <w:rFonts w:ascii="Times New Roman" w:hAnsi="Times New Roman" w:cs="Times New Roman"/>
          <w:sz w:val="28"/>
          <w:szCs w:val="28"/>
          <w:lang w:val="uk-UA"/>
        </w:rPr>
      </w:pPr>
    </w:p>
    <w:p w14:paraId="6957A621" w14:textId="77777777" w:rsidR="00B27DAF" w:rsidRPr="00B27DAF" w:rsidRDefault="00B27DAF" w:rsidP="00EF1FD3">
      <w:pPr>
        <w:spacing w:after="0" w:line="360" w:lineRule="auto"/>
        <w:rPr>
          <w:rFonts w:ascii="Times New Roman" w:hAnsi="Times New Roman" w:cs="Times New Roman"/>
          <w:sz w:val="28"/>
          <w:szCs w:val="28"/>
          <w:lang w:val="uk-UA"/>
        </w:rPr>
      </w:pPr>
      <w:r w:rsidRPr="00B27DAF">
        <w:rPr>
          <w:rFonts w:ascii="Times New Roman" w:hAnsi="Times New Roman" w:cs="Times New Roman"/>
          <w:sz w:val="28"/>
          <w:szCs w:val="28"/>
          <w:lang w:val="uk-UA"/>
        </w:rPr>
        <w:t xml:space="preserve">                 де Vd -  діюча швидкість міграції, м/ добу</w:t>
      </w:r>
    </w:p>
    <w:p w14:paraId="628D382C" w14:textId="77777777" w:rsidR="00B27DAF" w:rsidRPr="00B27DAF" w:rsidRDefault="00B27DAF" w:rsidP="00EF1FD3">
      <w:pPr>
        <w:spacing w:after="0" w:line="360" w:lineRule="auto"/>
        <w:rPr>
          <w:rFonts w:ascii="Times New Roman" w:hAnsi="Times New Roman" w:cs="Times New Roman"/>
          <w:sz w:val="28"/>
          <w:szCs w:val="28"/>
          <w:lang w:val="uk-UA"/>
        </w:rPr>
      </w:pPr>
      <w:r w:rsidRPr="00B27DAF">
        <w:rPr>
          <w:rFonts w:ascii="Times New Roman" w:hAnsi="Times New Roman" w:cs="Times New Roman"/>
          <w:sz w:val="28"/>
          <w:szCs w:val="28"/>
          <w:lang w:val="uk-UA"/>
        </w:rPr>
        <w:t xml:space="preserve">                      V  - швидкість фільтрації, м/добу</w:t>
      </w:r>
    </w:p>
    <w:p w14:paraId="5EB0D74F" w14:textId="77777777" w:rsidR="00B27DAF" w:rsidRPr="00B27DAF" w:rsidRDefault="00B27DAF" w:rsidP="00EF1FD3">
      <w:pPr>
        <w:spacing w:after="0" w:line="360" w:lineRule="auto"/>
        <w:rPr>
          <w:rFonts w:ascii="Times New Roman" w:hAnsi="Times New Roman" w:cs="Times New Roman"/>
          <w:sz w:val="28"/>
          <w:szCs w:val="28"/>
          <w:lang w:val="uk-UA"/>
        </w:rPr>
      </w:pPr>
      <w:r w:rsidRPr="00B27DAF">
        <w:rPr>
          <w:rFonts w:ascii="Times New Roman" w:hAnsi="Times New Roman" w:cs="Times New Roman"/>
          <w:sz w:val="28"/>
          <w:szCs w:val="28"/>
          <w:lang w:val="uk-UA"/>
        </w:rPr>
        <w:t xml:space="preserve">                      К – коефіцієнт фільтрації, м/добу</w:t>
      </w:r>
    </w:p>
    <w:p w14:paraId="4140DE0C" w14:textId="77777777" w:rsidR="00B27DAF" w:rsidRPr="00B27DAF" w:rsidRDefault="00B27DAF" w:rsidP="00EF1FD3">
      <w:pPr>
        <w:spacing w:after="0" w:line="360" w:lineRule="auto"/>
        <w:rPr>
          <w:rFonts w:ascii="Times New Roman" w:hAnsi="Times New Roman" w:cs="Times New Roman"/>
          <w:sz w:val="28"/>
          <w:szCs w:val="28"/>
          <w:lang w:val="uk-UA"/>
        </w:rPr>
      </w:pPr>
      <w:r w:rsidRPr="00B27DAF">
        <w:rPr>
          <w:rFonts w:ascii="Times New Roman" w:hAnsi="Times New Roman" w:cs="Times New Roman"/>
          <w:sz w:val="28"/>
          <w:szCs w:val="28"/>
          <w:lang w:val="uk-UA"/>
        </w:rPr>
        <w:t xml:space="preserve">                      I – нахил потоку підземних вод</w:t>
      </w:r>
    </w:p>
    <w:p w14:paraId="70933EDC" w14:textId="77777777" w:rsidR="00B27DAF" w:rsidRPr="00B27DAF" w:rsidRDefault="00B27DAF" w:rsidP="00EF1FD3">
      <w:pPr>
        <w:spacing w:after="0" w:line="360" w:lineRule="auto"/>
        <w:rPr>
          <w:rFonts w:ascii="Times New Roman" w:hAnsi="Times New Roman" w:cs="Times New Roman"/>
          <w:sz w:val="28"/>
          <w:szCs w:val="28"/>
          <w:lang w:val="uk-UA"/>
        </w:rPr>
      </w:pPr>
      <w:r w:rsidRPr="00B27DAF">
        <w:rPr>
          <w:rFonts w:ascii="Times New Roman" w:hAnsi="Times New Roman" w:cs="Times New Roman"/>
          <w:sz w:val="28"/>
          <w:szCs w:val="28"/>
          <w:lang w:val="uk-UA"/>
        </w:rPr>
        <w:t xml:space="preserve">                      n – пористість водоносних порід</w:t>
      </w:r>
    </w:p>
    <w:p w14:paraId="5BDF6938" w14:textId="77777777" w:rsidR="00B27DAF" w:rsidRPr="00B27DAF" w:rsidRDefault="00B27DAF" w:rsidP="00EF1FD3">
      <w:pPr>
        <w:spacing w:after="0" w:line="360" w:lineRule="auto"/>
        <w:rPr>
          <w:rFonts w:ascii="Times New Roman" w:hAnsi="Times New Roman" w:cs="Times New Roman"/>
          <w:sz w:val="28"/>
          <w:szCs w:val="28"/>
          <w:lang w:val="uk-UA"/>
        </w:rPr>
      </w:pPr>
    </w:p>
    <w:p w14:paraId="24D46761" w14:textId="77777777" w:rsidR="00B27DAF" w:rsidRPr="00B27DAF" w:rsidRDefault="00B27DAF" w:rsidP="00EF1FD3">
      <w:pPr>
        <w:spacing w:after="0" w:line="360" w:lineRule="auto"/>
        <w:ind w:firstLine="567"/>
        <w:jc w:val="both"/>
        <w:rPr>
          <w:rFonts w:ascii="Times New Roman" w:hAnsi="Times New Roman" w:cs="Times New Roman"/>
          <w:sz w:val="28"/>
          <w:szCs w:val="28"/>
          <w:lang w:val="uk-UA"/>
        </w:rPr>
      </w:pPr>
      <w:r w:rsidRPr="00B27DAF">
        <w:rPr>
          <w:rFonts w:ascii="Times New Roman" w:hAnsi="Times New Roman" w:cs="Times New Roman"/>
          <w:sz w:val="28"/>
          <w:szCs w:val="28"/>
          <w:lang w:val="uk-UA"/>
        </w:rPr>
        <w:t xml:space="preserve">Значення коефіцієнту фільтрації змінюється від 0.14 м/добу до 0.83 м/добу, пористість ґрунтів тримається 0.01. </w:t>
      </w:r>
    </w:p>
    <w:p w14:paraId="038ECC82" w14:textId="77777777" w:rsidR="00B27DAF" w:rsidRPr="00B27DAF" w:rsidRDefault="00B27DAF" w:rsidP="00EF1FD3">
      <w:pPr>
        <w:spacing w:after="0" w:line="360" w:lineRule="auto"/>
        <w:ind w:firstLine="567"/>
        <w:jc w:val="both"/>
        <w:rPr>
          <w:rFonts w:ascii="Times New Roman" w:hAnsi="Times New Roman" w:cs="Times New Roman"/>
          <w:sz w:val="28"/>
          <w:szCs w:val="28"/>
          <w:lang w:val="uk-UA"/>
        </w:rPr>
      </w:pPr>
      <w:r w:rsidRPr="00B27DAF">
        <w:rPr>
          <w:rFonts w:ascii="Times New Roman" w:hAnsi="Times New Roman" w:cs="Times New Roman"/>
          <w:sz w:val="28"/>
          <w:szCs w:val="28"/>
          <w:lang w:val="uk-UA"/>
        </w:rPr>
        <w:t>Середня діюча швидкість підземних вод у зоні впливу хвостосховища визначалась за формулою (</w:t>
      </w:r>
      <w:r w:rsidR="00D048E8">
        <w:rPr>
          <w:rFonts w:ascii="Times New Roman" w:hAnsi="Times New Roman" w:cs="Times New Roman"/>
          <w:sz w:val="28"/>
          <w:szCs w:val="28"/>
          <w:lang w:val="uk-UA"/>
        </w:rPr>
        <w:t>4.</w:t>
      </w:r>
      <w:r w:rsidRPr="00B27DAF">
        <w:rPr>
          <w:rFonts w:ascii="Times New Roman" w:hAnsi="Times New Roman" w:cs="Times New Roman"/>
          <w:sz w:val="28"/>
          <w:szCs w:val="28"/>
          <w:lang w:val="uk-UA"/>
        </w:rPr>
        <w:t>1). Для північного напрямку руху підземних вод градієнт напору розраховувався по свердловинах №64 та № 1398, рівні підземних вод залягають на глибині відповідно: 8,04 і 3,32 м (абс.позначкі 135,96 і 117,6). Відстань між свердловинами 3800 м.</w:t>
      </w:r>
    </w:p>
    <w:p w14:paraId="184849A8" w14:textId="77777777" w:rsidR="00B27DAF" w:rsidRPr="00B27DAF" w:rsidRDefault="00B27DAF" w:rsidP="00EF1FD3">
      <w:pPr>
        <w:spacing w:after="0" w:line="360" w:lineRule="auto"/>
        <w:ind w:firstLine="567"/>
        <w:jc w:val="both"/>
        <w:rPr>
          <w:rFonts w:ascii="Times New Roman" w:hAnsi="Times New Roman" w:cs="Times New Roman"/>
          <w:sz w:val="28"/>
          <w:szCs w:val="28"/>
          <w:lang w:val="uk-UA"/>
        </w:rPr>
      </w:pPr>
      <w:r w:rsidRPr="00B27DAF">
        <w:rPr>
          <w:rFonts w:ascii="Times New Roman" w:hAnsi="Times New Roman" w:cs="Times New Roman"/>
          <w:sz w:val="28"/>
          <w:szCs w:val="28"/>
          <w:lang w:val="uk-UA"/>
        </w:rPr>
        <w:t>I = (127,92 – 117,6) : 3800м = 0.0036.</w:t>
      </w:r>
    </w:p>
    <w:p w14:paraId="283E6EE0" w14:textId="77777777" w:rsidR="00B27DAF" w:rsidRPr="00B27DAF" w:rsidRDefault="00B27DAF" w:rsidP="00EF1FD3">
      <w:pPr>
        <w:spacing w:after="0" w:line="360" w:lineRule="auto"/>
        <w:ind w:firstLine="567"/>
        <w:jc w:val="both"/>
        <w:rPr>
          <w:rFonts w:ascii="Times New Roman" w:hAnsi="Times New Roman" w:cs="Times New Roman"/>
          <w:sz w:val="28"/>
          <w:szCs w:val="28"/>
          <w:lang w:val="uk-UA"/>
        </w:rPr>
      </w:pPr>
      <w:r w:rsidRPr="00B27DAF">
        <w:rPr>
          <w:rFonts w:ascii="Times New Roman" w:hAnsi="Times New Roman" w:cs="Times New Roman"/>
          <w:sz w:val="28"/>
          <w:szCs w:val="28"/>
          <w:lang w:val="uk-UA"/>
        </w:rPr>
        <w:t>Vd = (0.49 х 0.0036):0.02=0.09м/сек</w:t>
      </w:r>
    </w:p>
    <w:p w14:paraId="7E304DBB" w14:textId="77777777" w:rsidR="00B27DAF" w:rsidRPr="00B27DAF" w:rsidRDefault="00B27DAF" w:rsidP="00EF1FD3">
      <w:pPr>
        <w:spacing w:after="0" w:line="360" w:lineRule="auto"/>
        <w:ind w:firstLine="567"/>
        <w:jc w:val="both"/>
        <w:rPr>
          <w:rFonts w:ascii="Times New Roman" w:hAnsi="Times New Roman" w:cs="Times New Roman"/>
          <w:sz w:val="28"/>
          <w:szCs w:val="28"/>
          <w:lang w:val="uk-UA"/>
        </w:rPr>
      </w:pPr>
      <w:r w:rsidRPr="00B27DAF">
        <w:rPr>
          <w:rFonts w:ascii="Times New Roman" w:hAnsi="Times New Roman" w:cs="Times New Roman"/>
          <w:sz w:val="28"/>
          <w:szCs w:val="28"/>
          <w:lang w:val="uk-UA"/>
        </w:rPr>
        <w:t>У південно- західному напрямку швидкість підземних вод та градієнт напору розрахований по свердловинах №1401 та № 1466, рівні підземних вод залягають на глибині відповідно: 11,16 м і 9,58 м ( абс.позначкі 123,1 м і 98,78м). Відстань між свердловинами 3250 м.</w:t>
      </w:r>
    </w:p>
    <w:p w14:paraId="1E22EE48" w14:textId="77777777" w:rsidR="00B27DAF" w:rsidRPr="00B27DAF" w:rsidRDefault="00B27DAF" w:rsidP="00EF1FD3">
      <w:pPr>
        <w:spacing w:after="0" w:line="360" w:lineRule="auto"/>
        <w:ind w:firstLine="567"/>
        <w:jc w:val="both"/>
        <w:rPr>
          <w:rFonts w:ascii="Times New Roman" w:hAnsi="Times New Roman" w:cs="Times New Roman"/>
          <w:sz w:val="28"/>
          <w:szCs w:val="28"/>
          <w:lang w:val="uk-UA"/>
        </w:rPr>
      </w:pPr>
      <w:r w:rsidRPr="00B27DAF">
        <w:rPr>
          <w:rFonts w:ascii="Times New Roman" w:hAnsi="Times New Roman" w:cs="Times New Roman"/>
          <w:sz w:val="28"/>
          <w:szCs w:val="28"/>
          <w:lang w:val="uk-UA"/>
        </w:rPr>
        <w:t>I = (111,94 – 89,2) : 3250м = 0.007.</w:t>
      </w:r>
    </w:p>
    <w:p w14:paraId="3D1BF0A3" w14:textId="77777777" w:rsidR="00B27DAF" w:rsidRPr="00B27DAF" w:rsidRDefault="00B27DAF" w:rsidP="00EF1FD3">
      <w:pPr>
        <w:spacing w:after="0" w:line="360" w:lineRule="auto"/>
        <w:ind w:firstLine="567"/>
        <w:jc w:val="both"/>
        <w:rPr>
          <w:rFonts w:ascii="Times New Roman" w:hAnsi="Times New Roman" w:cs="Times New Roman"/>
          <w:sz w:val="28"/>
          <w:szCs w:val="28"/>
          <w:lang w:val="uk-UA"/>
        </w:rPr>
      </w:pPr>
      <w:r w:rsidRPr="00B27DAF">
        <w:rPr>
          <w:rFonts w:ascii="Times New Roman" w:hAnsi="Times New Roman" w:cs="Times New Roman"/>
          <w:sz w:val="28"/>
          <w:szCs w:val="28"/>
          <w:lang w:val="uk-UA"/>
        </w:rPr>
        <w:t>Vd = ( 0.49х 0.007):0.02=0.17м/сек</w:t>
      </w:r>
    </w:p>
    <w:p w14:paraId="73EB64B2" w14:textId="77777777" w:rsidR="00B27DAF" w:rsidRPr="00B27DAF" w:rsidRDefault="00B27DAF" w:rsidP="00EF1FD3">
      <w:pPr>
        <w:spacing w:after="0" w:line="360" w:lineRule="auto"/>
        <w:ind w:firstLine="567"/>
        <w:jc w:val="both"/>
        <w:rPr>
          <w:rFonts w:ascii="Times New Roman" w:hAnsi="Times New Roman" w:cs="Times New Roman"/>
          <w:sz w:val="28"/>
          <w:szCs w:val="28"/>
          <w:lang w:val="uk-UA"/>
        </w:rPr>
      </w:pPr>
      <w:r w:rsidRPr="00B27DAF">
        <w:rPr>
          <w:rFonts w:ascii="Times New Roman" w:hAnsi="Times New Roman" w:cs="Times New Roman"/>
          <w:sz w:val="28"/>
          <w:szCs w:val="28"/>
          <w:lang w:val="uk-UA"/>
        </w:rPr>
        <w:t>Швидкість підземних вод та градієнт напору для східного напрямку розраховані по свердловинах №1523 та № 1442, рівні підземних вод залягають на глибині відповідно: 5,15 м і 7,2 м ( абс.позначкі 110,41 м і 91,49м). Відстань між свердловинами 2133 м.</w:t>
      </w:r>
    </w:p>
    <w:p w14:paraId="2882E572" w14:textId="77777777" w:rsidR="00B27DAF" w:rsidRPr="00B27DAF" w:rsidRDefault="00B27DAF" w:rsidP="00EF1FD3">
      <w:pPr>
        <w:spacing w:after="0" w:line="360" w:lineRule="auto"/>
        <w:ind w:firstLine="567"/>
        <w:jc w:val="both"/>
        <w:rPr>
          <w:rFonts w:ascii="Times New Roman" w:hAnsi="Times New Roman" w:cs="Times New Roman"/>
          <w:sz w:val="28"/>
          <w:szCs w:val="28"/>
          <w:lang w:val="uk-UA"/>
        </w:rPr>
      </w:pPr>
      <w:r w:rsidRPr="00B27DAF">
        <w:rPr>
          <w:rFonts w:ascii="Times New Roman" w:hAnsi="Times New Roman" w:cs="Times New Roman"/>
          <w:sz w:val="28"/>
          <w:szCs w:val="28"/>
          <w:lang w:val="uk-UA"/>
        </w:rPr>
        <w:t>I = (105,26– 84,29) : 2133м = 0.0098.</w:t>
      </w:r>
    </w:p>
    <w:p w14:paraId="40A905BB" w14:textId="77777777" w:rsidR="00B27DAF" w:rsidRPr="00B27DAF" w:rsidRDefault="00B27DAF" w:rsidP="00EF1FD3">
      <w:pPr>
        <w:spacing w:after="0" w:line="360" w:lineRule="auto"/>
        <w:ind w:firstLine="567"/>
        <w:jc w:val="both"/>
        <w:rPr>
          <w:rFonts w:ascii="Times New Roman" w:hAnsi="Times New Roman" w:cs="Times New Roman"/>
          <w:sz w:val="28"/>
          <w:szCs w:val="28"/>
          <w:lang w:val="uk-UA"/>
        </w:rPr>
      </w:pPr>
      <w:r w:rsidRPr="00B27DAF">
        <w:rPr>
          <w:rFonts w:ascii="Times New Roman" w:hAnsi="Times New Roman" w:cs="Times New Roman"/>
          <w:sz w:val="28"/>
          <w:szCs w:val="28"/>
          <w:lang w:val="uk-UA"/>
        </w:rPr>
        <w:t>Vd = ( 0.49х 0.0098):0.02=0.24м/сек</w:t>
      </w:r>
    </w:p>
    <w:p w14:paraId="2F4D9D11" w14:textId="77777777" w:rsidR="00B27DAF" w:rsidRPr="00B27DAF" w:rsidRDefault="00B27DAF" w:rsidP="00EF1FD3">
      <w:pPr>
        <w:spacing w:after="0" w:line="360" w:lineRule="auto"/>
        <w:ind w:firstLine="567"/>
        <w:jc w:val="both"/>
        <w:rPr>
          <w:rFonts w:ascii="Times New Roman" w:hAnsi="Times New Roman" w:cs="Times New Roman"/>
          <w:sz w:val="28"/>
          <w:szCs w:val="28"/>
          <w:lang w:val="uk-UA"/>
        </w:rPr>
      </w:pPr>
      <w:r w:rsidRPr="00B27DAF">
        <w:rPr>
          <w:rFonts w:ascii="Times New Roman" w:hAnsi="Times New Roman" w:cs="Times New Roman"/>
          <w:sz w:val="28"/>
          <w:szCs w:val="28"/>
          <w:lang w:val="uk-UA"/>
        </w:rPr>
        <w:lastRenderedPageBreak/>
        <w:t>Швидкість підземних вод та градієнт напору, південний напрямок, розраховані по свердловинах №1409 та № 1448, рівні підземних вод залягають на глибині відповідно: 6,8 м і 9,68 м (абс.позначкі 105,98м і 99,53м). Відстань між свердловинами 2100 м.</w:t>
      </w:r>
    </w:p>
    <w:p w14:paraId="4F8F6F9D" w14:textId="77777777" w:rsidR="00B27DAF" w:rsidRPr="00B27DAF" w:rsidRDefault="00B27DAF" w:rsidP="00EF1FD3">
      <w:pPr>
        <w:spacing w:after="0" w:line="360" w:lineRule="auto"/>
        <w:ind w:firstLine="567"/>
        <w:jc w:val="both"/>
        <w:rPr>
          <w:rFonts w:ascii="Times New Roman" w:hAnsi="Times New Roman" w:cs="Times New Roman"/>
          <w:sz w:val="28"/>
          <w:szCs w:val="28"/>
          <w:lang w:val="uk-UA"/>
        </w:rPr>
      </w:pPr>
      <w:r w:rsidRPr="00B27DAF">
        <w:rPr>
          <w:rFonts w:ascii="Times New Roman" w:hAnsi="Times New Roman" w:cs="Times New Roman"/>
          <w:sz w:val="28"/>
          <w:szCs w:val="28"/>
          <w:lang w:val="uk-UA"/>
        </w:rPr>
        <w:t>I = (99,18– 89,85) : 2100м = 0.0044.</w:t>
      </w:r>
    </w:p>
    <w:p w14:paraId="4CB9BD17" w14:textId="77777777" w:rsidR="00B27DAF" w:rsidRPr="00B27DAF" w:rsidRDefault="00B27DAF" w:rsidP="00EF1FD3">
      <w:pPr>
        <w:spacing w:after="0" w:line="360" w:lineRule="auto"/>
        <w:ind w:firstLine="567"/>
        <w:jc w:val="both"/>
        <w:rPr>
          <w:rFonts w:ascii="Times New Roman" w:hAnsi="Times New Roman" w:cs="Times New Roman"/>
          <w:sz w:val="28"/>
          <w:szCs w:val="28"/>
          <w:lang w:val="uk-UA"/>
        </w:rPr>
      </w:pPr>
      <w:r w:rsidRPr="00B27DAF">
        <w:rPr>
          <w:rFonts w:ascii="Times New Roman" w:hAnsi="Times New Roman" w:cs="Times New Roman"/>
          <w:sz w:val="28"/>
          <w:szCs w:val="28"/>
          <w:lang w:val="uk-UA"/>
        </w:rPr>
        <w:t>Vd = ( 0.49х 0.0044):0.02=0.11м/сек</w:t>
      </w:r>
    </w:p>
    <w:p w14:paraId="0C97FA25" w14:textId="77777777" w:rsidR="00B27DAF" w:rsidRPr="00B27DAF" w:rsidRDefault="00B27DAF" w:rsidP="00EF1FD3">
      <w:pPr>
        <w:spacing w:after="0" w:line="360" w:lineRule="auto"/>
        <w:ind w:firstLine="567"/>
        <w:jc w:val="both"/>
        <w:rPr>
          <w:rFonts w:ascii="Times New Roman" w:hAnsi="Times New Roman" w:cs="Times New Roman"/>
          <w:sz w:val="28"/>
          <w:szCs w:val="28"/>
          <w:lang w:val="uk-UA"/>
        </w:rPr>
      </w:pPr>
      <w:r w:rsidRPr="00B27DAF">
        <w:rPr>
          <w:rFonts w:ascii="Times New Roman" w:hAnsi="Times New Roman" w:cs="Times New Roman"/>
          <w:sz w:val="28"/>
          <w:szCs w:val="28"/>
          <w:lang w:val="uk-UA"/>
        </w:rPr>
        <w:t>Отже, фактичні швидкості поширення забруднення на територіях, прилеглих до хвостосховища, змінюються в просторі залежно від глибини залягання рівнів підземних вод, що визначаються ступенем проникнення забруднених вод та особливостями їх відведення. Варто зазначити, що відповідно до гідродинамічних законів, переміщення забруднюючих речовин відбувається за принципом витіснення, подібного до поршневого, тому з віддаленням від джерела забруднення швидкість руху знижується і може зменшуватися в кілька разів.</w:t>
      </w:r>
    </w:p>
    <w:p w14:paraId="3D64084D" w14:textId="77777777" w:rsidR="00B27DAF" w:rsidRPr="00B27DAF" w:rsidRDefault="00B27DAF" w:rsidP="00EF1FD3">
      <w:pPr>
        <w:spacing w:after="0" w:line="360" w:lineRule="auto"/>
        <w:rPr>
          <w:rFonts w:ascii="Times New Roman" w:hAnsi="Times New Roman" w:cs="Times New Roman"/>
          <w:sz w:val="28"/>
          <w:szCs w:val="28"/>
          <w:lang w:val="uk-UA"/>
        </w:rPr>
      </w:pPr>
    </w:p>
    <w:p w14:paraId="419F47EA" w14:textId="77777777" w:rsidR="00B27DAF" w:rsidRPr="00B27DAF" w:rsidRDefault="00B27DAF" w:rsidP="00EF1FD3">
      <w:pPr>
        <w:spacing w:after="0" w:line="360" w:lineRule="auto"/>
        <w:jc w:val="center"/>
        <w:rPr>
          <w:rFonts w:ascii="Times New Roman" w:hAnsi="Times New Roman" w:cs="Times New Roman"/>
          <w:b/>
          <w:sz w:val="28"/>
          <w:szCs w:val="28"/>
          <w:lang w:val="uk-UA"/>
        </w:rPr>
      </w:pPr>
      <w:r w:rsidRPr="00B27DAF">
        <w:rPr>
          <w:rFonts w:ascii="Times New Roman" w:hAnsi="Times New Roman" w:cs="Times New Roman"/>
          <w:b/>
          <w:sz w:val="28"/>
          <w:szCs w:val="28"/>
          <w:lang w:val="uk-UA"/>
        </w:rPr>
        <w:t>4.1.2. Визначення зони поширення забруднення підземних вод</w:t>
      </w:r>
    </w:p>
    <w:p w14:paraId="1696C2F6" w14:textId="77777777" w:rsidR="00B27DAF" w:rsidRPr="00B27DAF" w:rsidRDefault="00B27DAF" w:rsidP="00EF1FD3">
      <w:pPr>
        <w:spacing w:after="0" w:line="360" w:lineRule="auto"/>
        <w:rPr>
          <w:rFonts w:ascii="Times New Roman" w:hAnsi="Times New Roman" w:cs="Times New Roman"/>
          <w:sz w:val="28"/>
          <w:szCs w:val="28"/>
          <w:lang w:val="uk-UA"/>
        </w:rPr>
      </w:pPr>
    </w:p>
    <w:p w14:paraId="30C220E0" w14:textId="77777777" w:rsidR="00B27DAF" w:rsidRPr="00B27DAF" w:rsidRDefault="00B27DAF" w:rsidP="00EF1FD3">
      <w:pPr>
        <w:spacing w:after="0" w:line="360" w:lineRule="auto"/>
        <w:rPr>
          <w:rFonts w:ascii="Times New Roman" w:hAnsi="Times New Roman" w:cs="Times New Roman"/>
          <w:sz w:val="28"/>
          <w:szCs w:val="28"/>
          <w:lang w:val="uk-UA"/>
        </w:rPr>
      </w:pPr>
      <w:r w:rsidRPr="00B27DAF">
        <w:rPr>
          <w:rFonts w:ascii="Times New Roman" w:hAnsi="Times New Roman" w:cs="Times New Roman"/>
          <w:sz w:val="28"/>
          <w:szCs w:val="28"/>
          <w:lang w:val="uk-UA"/>
        </w:rPr>
        <w:t xml:space="preserve">Розрахунки по лініям току проводяться по аналітичної залежності с використанням формули </w:t>
      </w:r>
      <w:r w:rsidR="00D048E8">
        <w:rPr>
          <w:rFonts w:ascii="Times New Roman" w:hAnsi="Times New Roman" w:cs="Times New Roman"/>
          <w:sz w:val="28"/>
          <w:szCs w:val="28"/>
          <w:lang w:val="uk-UA"/>
        </w:rPr>
        <w:t>4.</w:t>
      </w:r>
      <w:r w:rsidRPr="00B27DAF">
        <w:rPr>
          <w:rFonts w:ascii="Times New Roman" w:hAnsi="Times New Roman" w:cs="Times New Roman"/>
          <w:sz w:val="28"/>
          <w:szCs w:val="28"/>
          <w:lang w:val="uk-UA"/>
        </w:rPr>
        <w:t>2.</w:t>
      </w:r>
    </w:p>
    <w:p w14:paraId="2273EC1F" w14:textId="77777777" w:rsidR="00B27DAF" w:rsidRPr="00B27DAF" w:rsidRDefault="00D048E8" w:rsidP="00EF1FD3">
      <w:pPr>
        <w:spacing w:after="0" w:line="360" w:lineRule="auto"/>
        <w:jc w:val="center"/>
        <w:rPr>
          <w:rFonts w:ascii="Times New Roman" w:hAnsi="Times New Roman" w:cs="Times New Roman"/>
          <w:sz w:val="28"/>
          <w:szCs w:val="28"/>
          <w:lang w:val="uk-UA"/>
        </w:rPr>
      </w:pPr>
      <m:oMathPara>
        <m:oMath>
          <m:r>
            <w:rPr>
              <w:rFonts w:ascii="Cambria Math" w:hAnsi="Cambria Math" w:cs="Times New Roman"/>
              <w:sz w:val="28"/>
              <w:szCs w:val="28"/>
              <w:lang w:val="uk-UA"/>
            </w:rPr>
            <m:t>t=</m:t>
          </m:r>
          <m:f>
            <m:fPr>
              <m:ctrlPr>
                <w:rPr>
                  <w:rFonts w:ascii="Cambria Math" w:hAnsi="Cambria Math" w:cs="Times New Roman"/>
                  <w:i/>
                  <w:sz w:val="28"/>
                  <w:szCs w:val="28"/>
                  <w:lang w:val="uk-UA"/>
                </w:rPr>
              </m:ctrlPr>
            </m:fPr>
            <m:num>
              <m:r>
                <w:rPr>
                  <w:rFonts w:ascii="Cambria Math" w:hAnsi="Cambria Math" w:cs="Times New Roman"/>
                  <w:sz w:val="28"/>
                  <w:szCs w:val="28"/>
                  <w:lang w:val="uk-UA"/>
                </w:rPr>
                <m:t xml:space="preserve">(L× </m:t>
              </m:r>
              <m:sSub>
                <m:sSubPr>
                  <m:ctrlPr>
                    <w:rPr>
                      <w:rFonts w:ascii="Cambria Math" w:hAnsi="Cambria Math" w:cs="Times New Roman"/>
                      <w:i/>
                      <w:sz w:val="28"/>
                      <w:szCs w:val="28"/>
                      <w:lang w:val="uk-UA"/>
                    </w:rPr>
                  </m:ctrlPr>
                </m:sSubPr>
                <m:e>
                  <m:r>
                    <w:rPr>
                      <w:rFonts w:ascii="Cambria Math" w:hAnsi="Cambria Math" w:cs="Times New Roman"/>
                      <w:sz w:val="28"/>
                      <w:szCs w:val="28"/>
                    </w:rPr>
                    <m:t>n</m:t>
                  </m:r>
                </m:e>
                <m:sub>
                  <m:r>
                    <w:rPr>
                      <w:rFonts w:ascii="Cambria Math" w:hAnsi="Cambria Math" w:cs="Times New Roman"/>
                      <w:sz w:val="28"/>
                      <w:szCs w:val="28"/>
                      <w:lang w:val="uk-UA"/>
                    </w:rPr>
                    <m:t>є</m:t>
                  </m:r>
                </m:sub>
              </m:sSub>
              <m:r>
                <w:rPr>
                  <w:rFonts w:ascii="Cambria Math" w:hAnsi="Cambria Math" w:cs="Times New Roman"/>
                  <w:sz w:val="28"/>
                  <w:szCs w:val="28"/>
                  <w:lang w:val="uk-UA"/>
                </w:rPr>
                <m:t>)</m:t>
              </m:r>
            </m:num>
            <m:den>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К</m:t>
                  </m:r>
                </m:e>
                <m:sub>
                  <m:r>
                    <w:rPr>
                      <w:rFonts w:ascii="Cambria Math" w:hAnsi="Cambria Math" w:cs="Times New Roman"/>
                      <w:sz w:val="28"/>
                      <w:szCs w:val="28"/>
                      <w:lang w:val="uk-UA"/>
                    </w:rPr>
                    <m:t>ф</m:t>
                  </m:r>
                </m:sub>
              </m:sSub>
              <m:r>
                <w:rPr>
                  <w:rFonts w:ascii="Cambria Math" w:hAnsi="Cambria Math" w:cs="Times New Roman"/>
                  <w:sz w:val="28"/>
                  <w:szCs w:val="28"/>
                  <w:lang w:val="uk-UA"/>
                </w:rPr>
                <m:t>×J)</m:t>
              </m:r>
            </m:den>
          </m:f>
          <m:r>
            <w:rPr>
              <w:rFonts w:ascii="Cambria Math" w:hAnsi="Cambria Math" w:cs="Times New Roman"/>
              <w:sz w:val="28"/>
              <w:szCs w:val="28"/>
              <w:lang w:val="uk-UA"/>
            </w:rPr>
            <m:t xml:space="preserve">    (4.2)</m:t>
          </m:r>
        </m:oMath>
      </m:oMathPara>
    </w:p>
    <w:p w14:paraId="54362452" w14:textId="77777777" w:rsidR="00B27DAF" w:rsidRPr="00B27DAF" w:rsidRDefault="00B27DAF" w:rsidP="00EF1FD3">
      <w:pPr>
        <w:spacing w:after="0" w:line="360" w:lineRule="auto"/>
        <w:rPr>
          <w:rFonts w:ascii="Times New Roman" w:hAnsi="Times New Roman" w:cs="Times New Roman"/>
          <w:sz w:val="28"/>
          <w:szCs w:val="28"/>
          <w:lang w:val="uk-UA"/>
        </w:rPr>
      </w:pPr>
      <w:r w:rsidRPr="00B27DAF">
        <w:rPr>
          <w:rFonts w:ascii="Times New Roman" w:hAnsi="Times New Roman" w:cs="Times New Roman"/>
          <w:sz w:val="28"/>
          <w:szCs w:val="28"/>
          <w:lang w:val="uk-UA"/>
        </w:rPr>
        <w:tab/>
        <w:t>де t - період часу за якій фронт забруднення досягає пункту, доба</w:t>
      </w:r>
    </w:p>
    <w:p w14:paraId="3C1C4D6F" w14:textId="77777777" w:rsidR="00B27DAF" w:rsidRPr="00B27DAF" w:rsidRDefault="00B27DAF" w:rsidP="00EF1FD3">
      <w:pPr>
        <w:spacing w:after="0" w:line="360" w:lineRule="auto"/>
        <w:rPr>
          <w:rFonts w:ascii="Times New Roman" w:hAnsi="Times New Roman" w:cs="Times New Roman"/>
          <w:sz w:val="28"/>
          <w:szCs w:val="28"/>
          <w:lang w:val="uk-UA"/>
        </w:rPr>
      </w:pPr>
      <w:r w:rsidRPr="00B27DAF">
        <w:rPr>
          <w:rFonts w:ascii="Times New Roman" w:hAnsi="Times New Roman" w:cs="Times New Roman"/>
          <w:sz w:val="28"/>
          <w:szCs w:val="28"/>
          <w:lang w:val="uk-UA"/>
        </w:rPr>
        <w:t xml:space="preserve">                    L- Відстань пункту від межи джерела забруднення, м</w:t>
      </w:r>
    </w:p>
    <w:p w14:paraId="24D36787" w14:textId="77777777" w:rsidR="00B27DAF" w:rsidRPr="00B27DAF" w:rsidRDefault="00CC0B34" w:rsidP="00EF1FD3">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n</m:t>
            </m:r>
          </m:e>
          <m:sub>
            <m:r>
              <w:rPr>
                <w:rFonts w:ascii="Cambria Math" w:hAnsi="Cambria Math" w:cs="Times New Roman"/>
                <w:sz w:val="28"/>
                <w:szCs w:val="28"/>
                <w:lang w:val="uk-UA"/>
              </w:rPr>
              <m:t>є</m:t>
            </m:r>
          </m:sub>
        </m:sSub>
      </m:oMath>
      <w:r w:rsidR="00B27DAF" w:rsidRPr="00B27DAF">
        <w:rPr>
          <w:rFonts w:ascii="Times New Roman" w:hAnsi="Times New Roman" w:cs="Times New Roman"/>
          <w:sz w:val="28"/>
          <w:szCs w:val="28"/>
          <w:lang w:val="uk-UA"/>
        </w:rPr>
        <w:t xml:space="preserve"> – активна пористість</w:t>
      </w:r>
    </w:p>
    <w:p w14:paraId="5D377577" w14:textId="77777777" w:rsidR="00B27DAF" w:rsidRPr="00B27DAF" w:rsidRDefault="00B27DAF" w:rsidP="00EF1FD3">
      <w:pPr>
        <w:spacing w:after="0" w:line="360" w:lineRule="auto"/>
        <w:rPr>
          <w:rFonts w:ascii="Times New Roman" w:hAnsi="Times New Roman" w:cs="Times New Roman"/>
          <w:sz w:val="28"/>
          <w:szCs w:val="28"/>
          <w:lang w:val="uk-UA"/>
        </w:rPr>
      </w:pPr>
      <w:r w:rsidRPr="00B27DAF">
        <w:rPr>
          <w:rFonts w:ascii="Times New Roman" w:hAnsi="Times New Roman" w:cs="Times New Roman"/>
          <w:sz w:val="28"/>
          <w:szCs w:val="28"/>
          <w:lang w:val="uk-UA"/>
        </w:rPr>
        <w:t xml:space="preserve">                   Кф – коефіцієнт фільтрації, м/добу;</w:t>
      </w:r>
    </w:p>
    <w:p w14:paraId="33A244C0" w14:textId="77777777" w:rsidR="00B27DAF" w:rsidRPr="00B27DAF" w:rsidRDefault="00B27DAF" w:rsidP="00EF1FD3">
      <w:pPr>
        <w:spacing w:after="0" w:line="360" w:lineRule="auto"/>
        <w:rPr>
          <w:rFonts w:ascii="Times New Roman" w:hAnsi="Times New Roman" w:cs="Times New Roman"/>
          <w:sz w:val="28"/>
          <w:szCs w:val="28"/>
          <w:lang w:val="uk-UA"/>
        </w:rPr>
      </w:pPr>
      <w:r w:rsidRPr="00B27DAF">
        <w:rPr>
          <w:rFonts w:ascii="Times New Roman" w:hAnsi="Times New Roman" w:cs="Times New Roman"/>
          <w:sz w:val="28"/>
          <w:szCs w:val="28"/>
          <w:lang w:val="uk-UA"/>
        </w:rPr>
        <w:t xml:space="preserve">                   J – градієнт напору</w:t>
      </w:r>
    </w:p>
    <w:p w14:paraId="73345084" w14:textId="77777777" w:rsidR="00B27DAF" w:rsidRPr="00B27DAF" w:rsidRDefault="00B27DAF" w:rsidP="00EF1FD3">
      <w:pPr>
        <w:spacing w:after="0" w:line="360" w:lineRule="auto"/>
        <w:rPr>
          <w:rFonts w:ascii="Times New Roman" w:hAnsi="Times New Roman" w:cs="Times New Roman"/>
          <w:sz w:val="28"/>
          <w:szCs w:val="28"/>
          <w:lang w:val="uk-UA"/>
        </w:rPr>
      </w:pPr>
    </w:p>
    <w:p w14:paraId="3901BED5" w14:textId="77777777" w:rsidR="00B27DAF" w:rsidRPr="00B27DAF" w:rsidRDefault="007E1304" w:rsidP="00EF1FD3">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З формули 4.3</w:t>
      </w:r>
      <w:r w:rsidR="00B27DAF" w:rsidRPr="00B27DAF">
        <w:rPr>
          <w:rFonts w:ascii="Times New Roman" w:hAnsi="Times New Roman" w:cs="Times New Roman"/>
          <w:sz w:val="28"/>
          <w:szCs w:val="28"/>
          <w:lang w:val="uk-UA"/>
        </w:rPr>
        <w:t xml:space="preserve"> визначалась відстань, на яку просунеться фронт забруднення за певний період (1 рік).</w:t>
      </w:r>
    </w:p>
    <w:p w14:paraId="1302B3FE" w14:textId="77777777" w:rsidR="002E5861" w:rsidRDefault="00CC0B34" w:rsidP="00791BFA">
      <w:pPr>
        <w:spacing w:after="0" w:line="360" w:lineRule="auto"/>
        <w:jc w:val="center"/>
        <w:rPr>
          <w:rFonts w:ascii="Times New Roman" w:hAnsi="Times New Roman" w:cs="Times New Roman"/>
          <w:sz w:val="28"/>
          <w:szCs w:val="28"/>
          <w:lang w:val="uk-UA"/>
        </w:rPr>
      </w:pPr>
      <m:oMathPara>
        <m:oMath>
          <m:r>
            <w:rPr>
              <w:rFonts w:ascii="Cambria Math" w:hAnsi="Cambria Math" w:cs="Times New Roman"/>
              <w:sz w:val="28"/>
              <w:szCs w:val="28"/>
              <w:lang w:val="uk-UA"/>
            </w:rPr>
            <m:t>L =</m:t>
          </m:r>
          <m:f>
            <m:fPr>
              <m:ctrlPr>
                <w:rPr>
                  <w:rFonts w:ascii="Cambria Math" w:hAnsi="Cambria Math" w:cs="Times New Roman"/>
                  <w:i/>
                  <w:sz w:val="28"/>
                  <w:szCs w:val="28"/>
                  <w:lang w:val="uk-UA"/>
                </w:rPr>
              </m:ctrlPr>
            </m:fPr>
            <m:num>
              <m:r>
                <w:rPr>
                  <w:rFonts w:ascii="Cambria Math" w:hAnsi="Cambria Math" w:cs="Times New Roman"/>
                  <w:sz w:val="28"/>
                  <w:szCs w:val="28"/>
                  <w:lang w:val="uk-UA"/>
                </w:rPr>
                <m:t xml:space="preserve"> (t*Кф*J)</m:t>
              </m:r>
            </m:num>
            <m:den>
              <m:r>
                <w:rPr>
                  <w:rFonts w:ascii="Cambria Math" w:hAnsi="Cambria Math" w:cs="Times New Roman"/>
                  <w:sz w:val="28"/>
                  <w:szCs w:val="28"/>
                  <w:lang w:val="uk-UA"/>
                </w:rPr>
                <m:t>nэ</m:t>
              </m:r>
            </m:den>
          </m:f>
          <m:r>
            <w:rPr>
              <w:rFonts w:ascii="Cambria Math" w:hAnsi="Cambria Math" w:cs="Times New Roman"/>
              <w:sz w:val="28"/>
              <w:szCs w:val="28"/>
              <w:lang w:val="uk-UA"/>
            </w:rPr>
            <m:t>(4.3)</m:t>
          </m:r>
        </m:oMath>
      </m:oMathPara>
    </w:p>
    <w:p w14:paraId="69BFDD1B" w14:textId="77777777" w:rsidR="002E5861" w:rsidRDefault="007E1304" w:rsidP="00EF1FD3">
      <w:pPr>
        <w:spacing w:after="0"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Таблиця 4.1</w:t>
      </w:r>
      <w:r w:rsidR="00B27DAF" w:rsidRPr="00B27DAF">
        <w:rPr>
          <w:rFonts w:ascii="Times New Roman" w:hAnsi="Times New Roman" w:cs="Times New Roman"/>
          <w:sz w:val="28"/>
          <w:szCs w:val="28"/>
          <w:lang w:val="uk-UA"/>
        </w:rPr>
        <w:t>.</w:t>
      </w:r>
    </w:p>
    <w:p w14:paraId="009239BE" w14:textId="77777777" w:rsidR="00B27DAF" w:rsidRDefault="00B27DAF" w:rsidP="00EF1FD3">
      <w:pPr>
        <w:spacing w:after="0" w:line="360" w:lineRule="auto"/>
        <w:jc w:val="center"/>
        <w:rPr>
          <w:rFonts w:ascii="Times New Roman" w:hAnsi="Times New Roman" w:cs="Times New Roman"/>
          <w:sz w:val="28"/>
          <w:szCs w:val="28"/>
          <w:lang w:val="uk-UA"/>
        </w:rPr>
      </w:pPr>
      <w:r w:rsidRPr="00B27DAF">
        <w:rPr>
          <w:rFonts w:ascii="Times New Roman" w:hAnsi="Times New Roman" w:cs="Times New Roman"/>
          <w:sz w:val="28"/>
          <w:szCs w:val="28"/>
          <w:lang w:val="uk-UA"/>
        </w:rPr>
        <w:t>Вихідні данні та результати моделювання руху фронту забруднення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7"/>
        <w:gridCol w:w="1867"/>
        <w:gridCol w:w="2253"/>
        <w:gridCol w:w="1515"/>
        <w:gridCol w:w="1164"/>
        <w:gridCol w:w="1719"/>
      </w:tblGrid>
      <w:tr w:rsidR="005360DD" w:rsidRPr="005360DD" w14:paraId="44B59AAD" w14:textId="77777777" w:rsidTr="00C83F80">
        <w:trPr>
          <w:trHeight w:val="1268"/>
        </w:trPr>
        <w:tc>
          <w:tcPr>
            <w:tcW w:w="822" w:type="pct"/>
            <w:shd w:val="clear" w:color="000000" w:fill="FFFFFF"/>
            <w:vAlign w:val="center"/>
            <w:hideMark/>
          </w:tcPr>
          <w:p w14:paraId="04BDD4D7"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Об’єкт,</w:t>
            </w:r>
          </w:p>
          <w:p w14:paraId="019AF309"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свердл.</w:t>
            </w:r>
          </w:p>
        </w:tc>
        <w:tc>
          <w:tcPr>
            <w:tcW w:w="915" w:type="pct"/>
            <w:shd w:val="clear" w:color="000000" w:fill="FFFFFF"/>
            <w:vAlign w:val="center"/>
            <w:hideMark/>
          </w:tcPr>
          <w:p w14:paraId="306A3E5A"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Розрахунковий</w:t>
            </w:r>
          </w:p>
          <w:p w14:paraId="76E6BEFD"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час, роки, t</w:t>
            </w:r>
          </w:p>
        </w:tc>
        <w:tc>
          <w:tcPr>
            <w:tcW w:w="1105" w:type="pct"/>
            <w:shd w:val="clear" w:color="000000" w:fill="FFFFFF"/>
            <w:vAlign w:val="center"/>
            <w:hideMark/>
          </w:tcPr>
          <w:p w14:paraId="0D39DDF2"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Кф,</w:t>
            </w:r>
          </w:p>
          <w:p w14:paraId="000449AF"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м/добу</w:t>
            </w:r>
          </w:p>
          <w:p w14:paraId="3F8B7DF7"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p>
        </w:tc>
        <w:tc>
          <w:tcPr>
            <w:tcW w:w="743" w:type="pct"/>
            <w:shd w:val="clear" w:color="000000" w:fill="FFFFFF"/>
            <w:vAlign w:val="center"/>
            <w:hideMark/>
          </w:tcPr>
          <w:p w14:paraId="656C39D5"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J</w:t>
            </w:r>
          </w:p>
        </w:tc>
        <w:tc>
          <w:tcPr>
            <w:tcW w:w="571" w:type="pct"/>
            <w:shd w:val="clear" w:color="000000" w:fill="FFFFFF"/>
            <w:vAlign w:val="center"/>
            <w:hideMark/>
          </w:tcPr>
          <w:p w14:paraId="03F38490"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n</w:t>
            </w:r>
            <w:r w:rsidRPr="005360DD">
              <w:rPr>
                <w:rFonts w:ascii="Times New Roman" w:eastAsia="Times New Roman" w:hAnsi="Times New Roman" w:cs="Times New Roman"/>
                <w:color w:val="272727"/>
                <w:sz w:val="24"/>
                <w:szCs w:val="24"/>
                <w:vertAlign w:val="subscript"/>
                <w:lang w:val="uk-UA" w:eastAsia="ru-RU"/>
              </w:rPr>
              <w:t>э</w:t>
            </w:r>
          </w:p>
        </w:tc>
        <w:tc>
          <w:tcPr>
            <w:tcW w:w="843" w:type="pct"/>
            <w:shd w:val="clear" w:color="000000" w:fill="FFFFFF"/>
            <w:vAlign w:val="center"/>
            <w:hideMark/>
          </w:tcPr>
          <w:p w14:paraId="3031362B"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Відстань</w:t>
            </w:r>
          </w:p>
          <w:p w14:paraId="6AF7EFC0"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L,   м</w:t>
            </w:r>
          </w:p>
        </w:tc>
      </w:tr>
      <w:tr w:rsidR="005360DD" w:rsidRPr="005360DD" w14:paraId="499B0EF6" w14:textId="77777777" w:rsidTr="00C83F80">
        <w:trPr>
          <w:trHeight w:val="312"/>
        </w:trPr>
        <w:tc>
          <w:tcPr>
            <w:tcW w:w="822" w:type="pct"/>
            <w:shd w:val="clear" w:color="000000" w:fill="FFFFFF"/>
            <w:vAlign w:val="center"/>
            <w:hideMark/>
          </w:tcPr>
          <w:p w14:paraId="05FBB77E" w14:textId="77777777" w:rsidR="005360DD" w:rsidRPr="005360DD" w:rsidRDefault="005360DD" w:rsidP="005360DD">
            <w:pPr>
              <w:spacing w:after="0" w:line="240" w:lineRule="auto"/>
              <w:jc w:val="center"/>
              <w:rPr>
                <w:rFonts w:ascii="Times New Roman" w:eastAsia="Times New Roman" w:hAnsi="Times New Roman" w:cs="Times New Roman"/>
                <w:i/>
                <w:iCs/>
                <w:color w:val="272727"/>
                <w:sz w:val="24"/>
                <w:szCs w:val="24"/>
                <w:lang w:val="uk-UA" w:eastAsia="ru-RU"/>
              </w:rPr>
            </w:pPr>
            <w:r w:rsidRPr="005360DD">
              <w:rPr>
                <w:rFonts w:ascii="Times New Roman" w:eastAsia="Times New Roman" w:hAnsi="Times New Roman" w:cs="Times New Roman"/>
                <w:i/>
                <w:iCs/>
                <w:color w:val="272727"/>
                <w:sz w:val="24"/>
                <w:szCs w:val="24"/>
                <w:lang w:val="uk-UA" w:eastAsia="ru-RU"/>
              </w:rPr>
              <w:t>64 – 1398</w:t>
            </w:r>
          </w:p>
        </w:tc>
        <w:tc>
          <w:tcPr>
            <w:tcW w:w="915" w:type="pct"/>
            <w:shd w:val="clear" w:color="000000" w:fill="FFFFFF"/>
            <w:vAlign w:val="center"/>
            <w:hideMark/>
          </w:tcPr>
          <w:p w14:paraId="24BB0BAE"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1</w:t>
            </w:r>
          </w:p>
        </w:tc>
        <w:tc>
          <w:tcPr>
            <w:tcW w:w="1105" w:type="pct"/>
            <w:shd w:val="clear" w:color="000000" w:fill="FFFFFF"/>
            <w:vAlign w:val="center"/>
            <w:hideMark/>
          </w:tcPr>
          <w:p w14:paraId="36BBE0D0"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0,49</w:t>
            </w:r>
          </w:p>
        </w:tc>
        <w:tc>
          <w:tcPr>
            <w:tcW w:w="743" w:type="pct"/>
            <w:shd w:val="clear" w:color="000000" w:fill="FFFFFF"/>
            <w:vAlign w:val="center"/>
            <w:hideMark/>
          </w:tcPr>
          <w:p w14:paraId="60AC53CB"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0,0036</w:t>
            </w:r>
          </w:p>
        </w:tc>
        <w:tc>
          <w:tcPr>
            <w:tcW w:w="571" w:type="pct"/>
            <w:shd w:val="clear" w:color="000000" w:fill="FFFFFF"/>
            <w:vAlign w:val="center"/>
            <w:hideMark/>
          </w:tcPr>
          <w:p w14:paraId="4E17707B"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0,02</w:t>
            </w:r>
          </w:p>
        </w:tc>
        <w:tc>
          <w:tcPr>
            <w:tcW w:w="843" w:type="pct"/>
            <w:shd w:val="clear" w:color="auto" w:fill="auto"/>
            <w:noWrap/>
            <w:vAlign w:val="center"/>
            <w:hideMark/>
          </w:tcPr>
          <w:p w14:paraId="74430170"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32,19</w:t>
            </w:r>
          </w:p>
        </w:tc>
      </w:tr>
      <w:tr w:rsidR="005360DD" w:rsidRPr="005360DD" w14:paraId="7CB3B2CA" w14:textId="77777777" w:rsidTr="00C83F80">
        <w:trPr>
          <w:trHeight w:val="424"/>
        </w:trPr>
        <w:tc>
          <w:tcPr>
            <w:tcW w:w="822" w:type="pct"/>
            <w:shd w:val="clear" w:color="000000" w:fill="FFFFFF"/>
            <w:vAlign w:val="center"/>
            <w:hideMark/>
          </w:tcPr>
          <w:p w14:paraId="5C99D526" w14:textId="77777777" w:rsidR="005360DD" w:rsidRPr="005360DD" w:rsidRDefault="005360DD" w:rsidP="005360DD">
            <w:pPr>
              <w:spacing w:after="0" w:line="240" w:lineRule="auto"/>
              <w:jc w:val="center"/>
              <w:rPr>
                <w:rFonts w:ascii="Times New Roman" w:eastAsia="Times New Roman" w:hAnsi="Times New Roman" w:cs="Times New Roman"/>
                <w:i/>
                <w:iCs/>
                <w:color w:val="272727"/>
                <w:sz w:val="24"/>
                <w:szCs w:val="24"/>
                <w:lang w:val="uk-UA" w:eastAsia="ru-RU"/>
              </w:rPr>
            </w:pPr>
            <w:r w:rsidRPr="005360DD">
              <w:rPr>
                <w:rFonts w:ascii="Times New Roman" w:eastAsia="Times New Roman" w:hAnsi="Times New Roman" w:cs="Times New Roman"/>
                <w:i/>
                <w:iCs/>
                <w:color w:val="272727"/>
                <w:sz w:val="24"/>
                <w:szCs w:val="24"/>
                <w:lang w:val="uk-UA" w:eastAsia="ru-RU"/>
              </w:rPr>
              <w:t>1401 – 1466</w:t>
            </w:r>
          </w:p>
        </w:tc>
        <w:tc>
          <w:tcPr>
            <w:tcW w:w="915" w:type="pct"/>
            <w:shd w:val="clear" w:color="000000" w:fill="FFFFFF"/>
            <w:vAlign w:val="center"/>
            <w:hideMark/>
          </w:tcPr>
          <w:p w14:paraId="1492EE38"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1</w:t>
            </w:r>
          </w:p>
        </w:tc>
        <w:tc>
          <w:tcPr>
            <w:tcW w:w="1105" w:type="pct"/>
            <w:shd w:val="clear" w:color="000000" w:fill="FFFFFF"/>
            <w:vAlign w:val="center"/>
            <w:hideMark/>
          </w:tcPr>
          <w:p w14:paraId="63C9A4E5"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0,49</w:t>
            </w:r>
          </w:p>
        </w:tc>
        <w:tc>
          <w:tcPr>
            <w:tcW w:w="743" w:type="pct"/>
            <w:shd w:val="clear" w:color="000000" w:fill="FFFFFF"/>
            <w:vAlign w:val="center"/>
            <w:hideMark/>
          </w:tcPr>
          <w:p w14:paraId="49C7DB21"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0,007</w:t>
            </w:r>
          </w:p>
        </w:tc>
        <w:tc>
          <w:tcPr>
            <w:tcW w:w="571" w:type="pct"/>
            <w:shd w:val="clear" w:color="000000" w:fill="FFFFFF"/>
            <w:vAlign w:val="center"/>
            <w:hideMark/>
          </w:tcPr>
          <w:p w14:paraId="132E5715"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0,02</w:t>
            </w:r>
          </w:p>
        </w:tc>
        <w:tc>
          <w:tcPr>
            <w:tcW w:w="843" w:type="pct"/>
            <w:shd w:val="clear" w:color="auto" w:fill="auto"/>
            <w:noWrap/>
            <w:vAlign w:val="center"/>
            <w:hideMark/>
          </w:tcPr>
          <w:p w14:paraId="73CF8F27"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62,59</w:t>
            </w:r>
          </w:p>
        </w:tc>
      </w:tr>
      <w:tr w:rsidR="005360DD" w:rsidRPr="005360DD" w14:paraId="0E57A18F" w14:textId="77777777" w:rsidTr="00C83F80">
        <w:trPr>
          <w:trHeight w:val="288"/>
        </w:trPr>
        <w:tc>
          <w:tcPr>
            <w:tcW w:w="822" w:type="pct"/>
            <w:shd w:val="clear" w:color="auto" w:fill="auto"/>
            <w:noWrap/>
            <w:vAlign w:val="center"/>
            <w:hideMark/>
          </w:tcPr>
          <w:p w14:paraId="14DEF7AE"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1523-1442</w:t>
            </w:r>
          </w:p>
        </w:tc>
        <w:tc>
          <w:tcPr>
            <w:tcW w:w="915" w:type="pct"/>
            <w:shd w:val="clear" w:color="auto" w:fill="auto"/>
            <w:noWrap/>
            <w:vAlign w:val="center"/>
            <w:hideMark/>
          </w:tcPr>
          <w:p w14:paraId="48D09146"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1</w:t>
            </w:r>
          </w:p>
        </w:tc>
        <w:tc>
          <w:tcPr>
            <w:tcW w:w="1105" w:type="pct"/>
            <w:shd w:val="clear" w:color="auto" w:fill="auto"/>
            <w:noWrap/>
            <w:vAlign w:val="center"/>
            <w:hideMark/>
          </w:tcPr>
          <w:p w14:paraId="0461F3B7"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0,49</w:t>
            </w:r>
          </w:p>
        </w:tc>
        <w:tc>
          <w:tcPr>
            <w:tcW w:w="743" w:type="pct"/>
            <w:shd w:val="clear" w:color="auto" w:fill="auto"/>
            <w:noWrap/>
            <w:vAlign w:val="center"/>
            <w:hideMark/>
          </w:tcPr>
          <w:p w14:paraId="3CCF5952"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0,0098</w:t>
            </w:r>
          </w:p>
        </w:tc>
        <w:tc>
          <w:tcPr>
            <w:tcW w:w="571" w:type="pct"/>
            <w:shd w:val="clear" w:color="auto" w:fill="auto"/>
            <w:noWrap/>
            <w:vAlign w:val="center"/>
            <w:hideMark/>
          </w:tcPr>
          <w:p w14:paraId="79A26E36"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0,02</w:t>
            </w:r>
          </w:p>
        </w:tc>
        <w:tc>
          <w:tcPr>
            <w:tcW w:w="843" w:type="pct"/>
            <w:shd w:val="clear" w:color="auto" w:fill="auto"/>
            <w:noWrap/>
            <w:vAlign w:val="center"/>
            <w:hideMark/>
          </w:tcPr>
          <w:p w14:paraId="676AFC22"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87,65</w:t>
            </w:r>
          </w:p>
        </w:tc>
      </w:tr>
      <w:tr w:rsidR="005360DD" w:rsidRPr="005360DD" w14:paraId="5D757A21" w14:textId="77777777" w:rsidTr="00C83F80">
        <w:trPr>
          <w:trHeight w:val="312"/>
        </w:trPr>
        <w:tc>
          <w:tcPr>
            <w:tcW w:w="822" w:type="pct"/>
            <w:shd w:val="clear" w:color="auto" w:fill="auto"/>
            <w:noWrap/>
            <w:vAlign w:val="center"/>
            <w:hideMark/>
          </w:tcPr>
          <w:p w14:paraId="52DDB26E"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1409-1448</w:t>
            </w:r>
          </w:p>
        </w:tc>
        <w:tc>
          <w:tcPr>
            <w:tcW w:w="915" w:type="pct"/>
            <w:shd w:val="clear" w:color="000000" w:fill="FFFFFF"/>
            <w:vAlign w:val="center"/>
            <w:hideMark/>
          </w:tcPr>
          <w:p w14:paraId="1E130ABE"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1</w:t>
            </w:r>
          </w:p>
        </w:tc>
        <w:tc>
          <w:tcPr>
            <w:tcW w:w="1105" w:type="pct"/>
            <w:shd w:val="clear" w:color="000000" w:fill="FFFFFF"/>
            <w:vAlign w:val="center"/>
            <w:hideMark/>
          </w:tcPr>
          <w:p w14:paraId="5B8FDA43"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0,49</w:t>
            </w:r>
          </w:p>
        </w:tc>
        <w:tc>
          <w:tcPr>
            <w:tcW w:w="743" w:type="pct"/>
            <w:shd w:val="clear" w:color="auto" w:fill="auto"/>
            <w:noWrap/>
            <w:vAlign w:val="center"/>
            <w:hideMark/>
          </w:tcPr>
          <w:p w14:paraId="38B521DE"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0,0044</w:t>
            </w:r>
          </w:p>
        </w:tc>
        <w:tc>
          <w:tcPr>
            <w:tcW w:w="571" w:type="pct"/>
            <w:shd w:val="clear" w:color="auto" w:fill="auto"/>
            <w:noWrap/>
            <w:vAlign w:val="center"/>
            <w:hideMark/>
          </w:tcPr>
          <w:p w14:paraId="17E12036"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0,02</w:t>
            </w:r>
          </w:p>
        </w:tc>
        <w:tc>
          <w:tcPr>
            <w:tcW w:w="843" w:type="pct"/>
            <w:shd w:val="clear" w:color="auto" w:fill="auto"/>
            <w:noWrap/>
            <w:vAlign w:val="center"/>
            <w:hideMark/>
          </w:tcPr>
          <w:p w14:paraId="329D73F0"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39,37</w:t>
            </w:r>
          </w:p>
        </w:tc>
      </w:tr>
      <w:tr w:rsidR="005360DD" w:rsidRPr="005360DD" w14:paraId="00D2F967" w14:textId="77777777" w:rsidTr="00C83F80">
        <w:trPr>
          <w:trHeight w:val="312"/>
        </w:trPr>
        <w:tc>
          <w:tcPr>
            <w:tcW w:w="8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B29D0"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64 – 1398</w:t>
            </w:r>
          </w:p>
        </w:tc>
        <w:tc>
          <w:tcPr>
            <w:tcW w:w="915" w:type="pct"/>
            <w:tcBorders>
              <w:top w:val="single" w:sz="4" w:space="0" w:color="auto"/>
              <w:left w:val="single" w:sz="4" w:space="0" w:color="auto"/>
              <w:bottom w:val="single" w:sz="4" w:space="0" w:color="auto"/>
              <w:right w:val="single" w:sz="4" w:space="0" w:color="auto"/>
            </w:tcBorders>
            <w:shd w:val="clear" w:color="000000" w:fill="FFFFFF"/>
            <w:vAlign w:val="center"/>
          </w:tcPr>
          <w:p w14:paraId="38E00AFF"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5</w:t>
            </w: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612AAFD"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0,49</w:t>
            </w:r>
          </w:p>
        </w:tc>
        <w:tc>
          <w:tcPr>
            <w:tcW w:w="74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650ED"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0,0036</w:t>
            </w:r>
          </w:p>
        </w:tc>
        <w:tc>
          <w:tcPr>
            <w:tcW w:w="5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CB6398"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0,02</w:t>
            </w:r>
          </w:p>
        </w:tc>
        <w:tc>
          <w:tcPr>
            <w:tcW w:w="84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B8B3B6"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Calibri" w:eastAsia="Arial Unicode MS" w:hAnsi="Calibri" w:cs="Calibri"/>
                <w:color w:val="000000"/>
                <w:lang w:val="uk-UA" w:eastAsia="ru-RU" w:bidi="ru-RU"/>
              </w:rPr>
              <w:t>160,96</w:t>
            </w:r>
          </w:p>
        </w:tc>
      </w:tr>
      <w:tr w:rsidR="005360DD" w:rsidRPr="005360DD" w14:paraId="7CAE00B6" w14:textId="77777777" w:rsidTr="00C83F80">
        <w:trPr>
          <w:trHeight w:val="312"/>
        </w:trPr>
        <w:tc>
          <w:tcPr>
            <w:tcW w:w="8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6A54F"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1401 – 1466</w:t>
            </w:r>
          </w:p>
        </w:tc>
        <w:tc>
          <w:tcPr>
            <w:tcW w:w="915" w:type="pct"/>
            <w:tcBorders>
              <w:top w:val="single" w:sz="4" w:space="0" w:color="auto"/>
              <w:left w:val="single" w:sz="4" w:space="0" w:color="auto"/>
              <w:bottom w:val="single" w:sz="4" w:space="0" w:color="auto"/>
              <w:right w:val="single" w:sz="4" w:space="0" w:color="auto"/>
            </w:tcBorders>
            <w:shd w:val="clear" w:color="000000" w:fill="FFFFFF"/>
            <w:vAlign w:val="center"/>
          </w:tcPr>
          <w:p w14:paraId="51F086B7"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5</w:t>
            </w: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36CF692"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0,49</w:t>
            </w:r>
          </w:p>
        </w:tc>
        <w:tc>
          <w:tcPr>
            <w:tcW w:w="74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3BFB95"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0,007</w:t>
            </w:r>
          </w:p>
        </w:tc>
        <w:tc>
          <w:tcPr>
            <w:tcW w:w="5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2F53FA"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0,02</w:t>
            </w:r>
          </w:p>
        </w:tc>
        <w:tc>
          <w:tcPr>
            <w:tcW w:w="84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B57748"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Calibri" w:eastAsia="Arial Unicode MS" w:hAnsi="Calibri" w:cs="Calibri"/>
                <w:color w:val="000000"/>
                <w:lang w:val="uk-UA" w:eastAsia="ru-RU" w:bidi="ru-RU"/>
              </w:rPr>
              <w:t>312,99</w:t>
            </w:r>
          </w:p>
        </w:tc>
      </w:tr>
      <w:tr w:rsidR="005360DD" w:rsidRPr="005360DD" w14:paraId="478D23C8" w14:textId="77777777" w:rsidTr="00C83F80">
        <w:trPr>
          <w:trHeight w:val="312"/>
        </w:trPr>
        <w:tc>
          <w:tcPr>
            <w:tcW w:w="8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5E3430"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1523-1442</w:t>
            </w:r>
          </w:p>
        </w:tc>
        <w:tc>
          <w:tcPr>
            <w:tcW w:w="915" w:type="pct"/>
            <w:tcBorders>
              <w:top w:val="single" w:sz="4" w:space="0" w:color="auto"/>
              <w:left w:val="single" w:sz="4" w:space="0" w:color="auto"/>
              <w:bottom w:val="single" w:sz="4" w:space="0" w:color="auto"/>
              <w:right w:val="single" w:sz="4" w:space="0" w:color="auto"/>
            </w:tcBorders>
            <w:shd w:val="clear" w:color="000000" w:fill="FFFFFF"/>
            <w:vAlign w:val="center"/>
          </w:tcPr>
          <w:p w14:paraId="4B04E8D5"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5</w:t>
            </w: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6651397"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0,49</w:t>
            </w:r>
          </w:p>
        </w:tc>
        <w:tc>
          <w:tcPr>
            <w:tcW w:w="74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AD4406"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0,0098</w:t>
            </w:r>
          </w:p>
        </w:tc>
        <w:tc>
          <w:tcPr>
            <w:tcW w:w="5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176E8D"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0,02</w:t>
            </w:r>
          </w:p>
        </w:tc>
        <w:tc>
          <w:tcPr>
            <w:tcW w:w="84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F8DEEE"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Calibri" w:eastAsia="Arial Unicode MS" w:hAnsi="Calibri" w:cs="Calibri"/>
                <w:color w:val="000000"/>
                <w:lang w:val="uk-UA" w:eastAsia="ru-RU" w:bidi="ru-RU"/>
              </w:rPr>
              <w:t>438,18</w:t>
            </w:r>
          </w:p>
        </w:tc>
      </w:tr>
      <w:tr w:rsidR="005360DD" w:rsidRPr="005360DD" w14:paraId="41BEA490" w14:textId="77777777" w:rsidTr="00C83F80">
        <w:trPr>
          <w:trHeight w:val="312"/>
        </w:trPr>
        <w:tc>
          <w:tcPr>
            <w:tcW w:w="8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A288E6"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1409-1448</w:t>
            </w:r>
          </w:p>
        </w:tc>
        <w:tc>
          <w:tcPr>
            <w:tcW w:w="915" w:type="pct"/>
            <w:tcBorders>
              <w:top w:val="single" w:sz="4" w:space="0" w:color="auto"/>
              <w:left w:val="single" w:sz="4" w:space="0" w:color="auto"/>
              <w:bottom w:val="single" w:sz="4" w:space="0" w:color="auto"/>
              <w:right w:val="single" w:sz="4" w:space="0" w:color="auto"/>
            </w:tcBorders>
            <w:shd w:val="clear" w:color="000000" w:fill="FFFFFF"/>
            <w:vAlign w:val="center"/>
          </w:tcPr>
          <w:p w14:paraId="526A9FD8"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5</w:t>
            </w: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F82F576" w14:textId="77777777" w:rsidR="005360DD" w:rsidRPr="005360DD" w:rsidRDefault="005360DD" w:rsidP="005360DD">
            <w:pPr>
              <w:spacing w:after="0" w:line="240" w:lineRule="auto"/>
              <w:jc w:val="center"/>
              <w:rPr>
                <w:rFonts w:ascii="Times New Roman" w:eastAsia="Times New Roman" w:hAnsi="Times New Roman" w:cs="Times New Roman"/>
                <w:color w:val="272727"/>
                <w:sz w:val="24"/>
                <w:szCs w:val="24"/>
                <w:lang w:val="uk-UA" w:eastAsia="ru-RU"/>
              </w:rPr>
            </w:pPr>
            <w:r w:rsidRPr="005360DD">
              <w:rPr>
                <w:rFonts w:ascii="Times New Roman" w:eastAsia="Times New Roman" w:hAnsi="Times New Roman" w:cs="Times New Roman"/>
                <w:color w:val="272727"/>
                <w:sz w:val="24"/>
                <w:szCs w:val="24"/>
                <w:lang w:val="uk-UA" w:eastAsia="ru-RU"/>
              </w:rPr>
              <w:t>0,49</w:t>
            </w:r>
          </w:p>
        </w:tc>
        <w:tc>
          <w:tcPr>
            <w:tcW w:w="74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0FA175"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0,0044</w:t>
            </w:r>
          </w:p>
        </w:tc>
        <w:tc>
          <w:tcPr>
            <w:tcW w:w="5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B1ED6D"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Times New Roman" w:eastAsia="Times New Roman" w:hAnsi="Times New Roman" w:cs="Times New Roman"/>
                <w:color w:val="000000"/>
                <w:sz w:val="24"/>
                <w:szCs w:val="24"/>
                <w:lang w:val="uk-UA" w:eastAsia="ru-RU"/>
              </w:rPr>
              <w:t>0,02</w:t>
            </w:r>
          </w:p>
        </w:tc>
        <w:tc>
          <w:tcPr>
            <w:tcW w:w="84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EE6C53" w14:textId="77777777" w:rsidR="005360DD" w:rsidRPr="005360DD" w:rsidRDefault="005360DD" w:rsidP="005360DD">
            <w:pPr>
              <w:spacing w:after="0" w:line="240" w:lineRule="auto"/>
              <w:jc w:val="center"/>
              <w:rPr>
                <w:rFonts w:ascii="Times New Roman" w:eastAsia="Times New Roman" w:hAnsi="Times New Roman" w:cs="Times New Roman"/>
                <w:color w:val="000000"/>
                <w:sz w:val="24"/>
                <w:szCs w:val="24"/>
                <w:lang w:val="uk-UA" w:eastAsia="ru-RU"/>
              </w:rPr>
            </w:pPr>
            <w:r w:rsidRPr="005360DD">
              <w:rPr>
                <w:rFonts w:ascii="Calibri" w:eastAsia="Arial Unicode MS" w:hAnsi="Calibri" w:cs="Calibri"/>
                <w:color w:val="000000"/>
                <w:lang w:val="uk-UA" w:eastAsia="ru-RU" w:bidi="ru-RU"/>
              </w:rPr>
              <w:t>196,73</w:t>
            </w:r>
          </w:p>
        </w:tc>
      </w:tr>
    </w:tbl>
    <w:p w14:paraId="49BBFE2E" w14:textId="77777777" w:rsidR="005360DD" w:rsidRDefault="005360DD" w:rsidP="00EF1FD3">
      <w:pPr>
        <w:spacing w:after="0" w:line="360" w:lineRule="auto"/>
        <w:rPr>
          <w:rFonts w:ascii="Times New Roman" w:hAnsi="Times New Roman" w:cs="Times New Roman"/>
          <w:sz w:val="28"/>
          <w:szCs w:val="28"/>
          <w:lang w:val="uk-UA"/>
        </w:rPr>
      </w:pPr>
    </w:p>
    <w:p w14:paraId="4C130AB2" w14:textId="77777777" w:rsidR="005360DD" w:rsidRPr="005360DD" w:rsidRDefault="005360DD" w:rsidP="00EF1FD3">
      <w:pPr>
        <w:spacing w:after="0" w:line="360" w:lineRule="auto"/>
        <w:ind w:firstLine="567"/>
        <w:jc w:val="both"/>
        <w:rPr>
          <w:rFonts w:ascii="Times New Roman" w:hAnsi="Times New Roman" w:cs="Times New Roman"/>
          <w:sz w:val="28"/>
          <w:szCs w:val="28"/>
          <w:lang w:val="uk-UA"/>
        </w:rPr>
      </w:pPr>
      <w:r w:rsidRPr="005360DD">
        <w:rPr>
          <w:rFonts w:ascii="Times New Roman" w:hAnsi="Times New Roman" w:cs="Times New Roman"/>
          <w:sz w:val="28"/>
          <w:szCs w:val="28"/>
          <w:lang w:val="uk-UA"/>
        </w:rPr>
        <w:t>Отримані результати розрахунків дають можливість визначити прогнозовану відстань просування фронту забруднення впродовж одного року. Відповідно до проведених обчислень, залежно від гідрогеологічних умов фільтрації в зоні впливу джерел техногенного навантаження на підземний потік, забруднення за перший рік надходження шахтних вод може поширитися на відстань від 32 до 88 метрів. Зокрема, у південно-західному напрямку, в бік річки Інгулець, фронт забруднення може досягти 63 метрів. Протягом п’ятирічного періоду ця відстань може становити від 160 до 440 метрів.</w:t>
      </w:r>
    </w:p>
    <w:p w14:paraId="118E1C4B" w14:textId="77777777" w:rsidR="005360DD" w:rsidRPr="005360DD" w:rsidRDefault="005360DD" w:rsidP="00EF1FD3">
      <w:pPr>
        <w:spacing w:after="0" w:line="360" w:lineRule="auto"/>
        <w:ind w:firstLine="567"/>
        <w:jc w:val="both"/>
        <w:rPr>
          <w:rFonts w:ascii="Times New Roman" w:hAnsi="Times New Roman" w:cs="Times New Roman"/>
          <w:sz w:val="28"/>
          <w:szCs w:val="28"/>
          <w:lang w:val="uk-UA"/>
        </w:rPr>
      </w:pPr>
      <w:r w:rsidRPr="005360DD">
        <w:rPr>
          <w:rFonts w:ascii="Times New Roman" w:hAnsi="Times New Roman" w:cs="Times New Roman"/>
          <w:sz w:val="28"/>
          <w:szCs w:val="28"/>
          <w:lang w:val="uk-UA"/>
        </w:rPr>
        <w:t>Слід враховувати, що результати моделювання містять певний запас надійності, що компенсує можливі похибки у визначенні геофільтраційних параметрів та інших змінних, використаних у розрахунках.</w:t>
      </w:r>
    </w:p>
    <w:p w14:paraId="13E0239E" w14:textId="77777777" w:rsidR="002E5861" w:rsidRDefault="002E5861" w:rsidP="00EF1FD3">
      <w:pPr>
        <w:spacing w:after="0" w:line="360" w:lineRule="auto"/>
        <w:rPr>
          <w:rFonts w:ascii="Times New Roman" w:hAnsi="Times New Roman" w:cs="Times New Roman"/>
          <w:b/>
          <w:sz w:val="28"/>
          <w:szCs w:val="28"/>
          <w:lang w:val="uk-UA"/>
        </w:rPr>
      </w:pPr>
    </w:p>
    <w:p w14:paraId="18C32AFC" w14:textId="77777777" w:rsidR="005360DD" w:rsidRPr="005360DD" w:rsidRDefault="005360DD" w:rsidP="00791BFA">
      <w:pPr>
        <w:spacing w:after="0" w:line="360" w:lineRule="auto"/>
        <w:jc w:val="center"/>
        <w:rPr>
          <w:rFonts w:ascii="Times New Roman" w:hAnsi="Times New Roman" w:cs="Times New Roman"/>
          <w:b/>
          <w:sz w:val="28"/>
          <w:szCs w:val="28"/>
          <w:lang w:val="uk-UA"/>
        </w:rPr>
      </w:pPr>
      <w:r w:rsidRPr="005360DD">
        <w:rPr>
          <w:rFonts w:ascii="Times New Roman" w:hAnsi="Times New Roman" w:cs="Times New Roman"/>
          <w:b/>
          <w:sz w:val="28"/>
          <w:szCs w:val="28"/>
          <w:lang w:val="uk-UA"/>
        </w:rPr>
        <w:t>4.1.3. Аналіз ступеня впливу хвостосховища на динаміку руху підземних вод</w:t>
      </w:r>
    </w:p>
    <w:p w14:paraId="1254BD12" w14:textId="77777777" w:rsidR="005360DD" w:rsidRPr="005360DD" w:rsidRDefault="005360DD" w:rsidP="00EF1FD3">
      <w:pPr>
        <w:spacing w:after="0" w:line="360" w:lineRule="auto"/>
        <w:rPr>
          <w:rFonts w:ascii="Times New Roman" w:hAnsi="Times New Roman" w:cs="Times New Roman"/>
          <w:sz w:val="28"/>
          <w:szCs w:val="28"/>
          <w:lang w:val="uk-UA"/>
        </w:rPr>
      </w:pPr>
    </w:p>
    <w:p w14:paraId="57E625DE" w14:textId="77777777" w:rsidR="005360DD" w:rsidRPr="005360DD" w:rsidRDefault="005360DD" w:rsidP="00EF1FD3">
      <w:pPr>
        <w:spacing w:after="0" w:line="360" w:lineRule="auto"/>
        <w:ind w:firstLine="567"/>
        <w:jc w:val="both"/>
        <w:rPr>
          <w:rFonts w:ascii="Times New Roman" w:hAnsi="Times New Roman" w:cs="Times New Roman"/>
          <w:sz w:val="28"/>
          <w:szCs w:val="28"/>
          <w:lang w:val="uk-UA"/>
        </w:rPr>
      </w:pPr>
      <w:r w:rsidRPr="005360DD">
        <w:rPr>
          <w:rFonts w:ascii="Times New Roman" w:hAnsi="Times New Roman" w:cs="Times New Roman"/>
          <w:sz w:val="28"/>
          <w:szCs w:val="28"/>
          <w:lang w:val="uk-UA"/>
        </w:rPr>
        <w:t>У межах сформованої зони забруднення виділяються три основні ділянки:</w:t>
      </w:r>
    </w:p>
    <w:p w14:paraId="334796AF" w14:textId="77777777" w:rsidR="005360DD" w:rsidRPr="005360DD" w:rsidRDefault="005360DD" w:rsidP="00EF1FD3">
      <w:pPr>
        <w:spacing w:after="0" w:line="360" w:lineRule="auto"/>
        <w:ind w:firstLine="567"/>
        <w:jc w:val="both"/>
        <w:rPr>
          <w:rFonts w:ascii="Times New Roman" w:hAnsi="Times New Roman" w:cs="Times New Roman"/>
          <w:sz w:val="28"/>
          <w:szCs w:val="28"/>
          <w:lang w:val="uk-UA"/>
        </w:rPr>
      </w:pPr>
      <w:r w:rsidRPr="005360DD">
        <w:rPr>
          <w:rFonts w:ascii="Times New Roman" w:hAnsi="Times New Roman" w:cs="Times New Roman"/>
          <w:sz w:val="28"/>
          <w:szCs w:val="28"/>
          <w:lang w:val="uk-UA"/>
        </w:rPr>
        <w:t>• Зона А – область максимального техногенного впливу на хімічний склад підземних вод (ядро забруднення), що безпосередньо прилягає до контуру хвостосховища;</w:t>
      </w:r>
    </w:p>
    <w:p w14:paraId="5C6C73AA" w14:textId="77777777" w:rsidR="005360DD" w:rsidRPr="005360DD" w:rsidRDefault="005360DD" w:rsidP="00EF1FD3">
      <w:pPr>
        <w:spacing w:after="0" w:line="360" w:lineRule="auto"/>
        <w:ind w:firstLine="567"/>
        <w:jc w:val="both"/>
        <w:rPr>
          <w:rFonts w:ascii="Times New Roman" w:hAnsi="Times New Roman" w:cs="Times New Roman"/>
          <w:sz w:val="28"/>
          <w:szCs w:val="28"/>
          <w:lang w:val="uk-UA"/>
        </w:rPr>
      </w:pPr>
      <w:r w:rsidRPr="005360DD">
        <w:rPr>
          <w:rFonts w:ascii="Times New Roman" w:hAnsi="Times New Roman" w:cs="Times New Roman"/>
          <w:sz w:val="28"/>
          <w:szCs w:val="28"/>
          <w:lang w:val="uk-UA"/>
        </w:rPr>
        <w:lastRenderedPageBreak/>
        <w:t>• Зона В – ділянка природного розвантаження підземних вод (включає балки та відкриті водойми);</w:t>
      </w:r>
    </w:p>
    <w:p w14:paraId="479E3486" w14:textId="77777777" w:rsidR="005360DD" w:rsidRPr="005360DD" w:rsidRDefault="005360DD" w:rsidP="00EF1FD3">
      <w:pPr>
        <w:spacing w:after="0" w:line="360" w:lineRule="auto"/>
        <w:ind w:firstLine="567"/>
        <w:jc w:val="both"/>
        <w:rPr>
          <w:rFonts w:ascii="Times New Roman" w:hAnsi="Times New Roman" w:cs="Times New Roman"/>
          <w:sz w:val="28"/>
          <w:szCs w:val="28"/>
          <w:lang w:val="uk-UA"/>
        </w:rPr>
      </w:pPr>
      <w:r w:rsidRPr="005360DD">
        <w:rPr>
          <w:rFonts w:ascii="Times New Roman" w:hAnsi="Times New Roman" w:cs="Times New Roman"/>
          <w:sz w:val="28"/>
          <w:szCs w:val="28"/>
          <w:lang w:val="uk-UA"/>
        </w:rPr>
        <w:t>• Зона С – перехідна зона, у якій відбувається зміна якісних характеристик води під час її фільтрації від джерела заб</w:t>
      </w:r>
      <w:r w:rsidR="00CC0B34">
        <w:rPr>
          <w:rFonts w:ascii="Times New Roman" w:hAnsi="Times New Roman" w:cs="Times New Roman"/>
          <w:sz w:val="28"/>
          <w:szCs w:val="28"/>
          <w:lang w:val="uk-UA"/>
        </w:rPr>
        <w:t>руднення до зони розвантаження.</w:t>
      </w:r>
    </w:p>
    <w:p w14:paraId="1B51C482" w14:textId="77777777" w:rsidR="005360DD" w:rsidRDefault="005360DD" w:rsidP="00DD7057">
      <w:pPr>
        <w:spacing w:after="0" w:line="360" w:lineRule="auto"/>
        <w:ind w:firstLine="567"/>
        <w:jc w:val="both"/>
        <w:rPr>
          <w:rFonts w:ascii="Times New Roman" w:hAnsi="Times New Roman" w:cs="Times New Roman"/>
          <w:sz w:val="28"/>
          <w:szCs w:val="28"/>
          <w:lang w:val="uk-UA"/>
        </w:rPr>
      </w:pPr>
      <w:r w:rsidRPr="005360DD">
        <w:rPr>
          <w:rFonts w:ascii="Times New Roman" w:hAnsi="Times New Roman" w:cs="Times New Roman"/>
          <w:sz w:val="28"/>
          <w:szCs w:val="28"/>
          <w:lang w:val="uk-UA"/>
        </w:rPr>
        <w:t xml:space="preserve">Оцінка ступеня інфільтрації забруднюючих речовин у водоносні горизонти в межах осередку забруднення здійснюється методом балансових розрахунків. Для цього вздовж ліній підземного потоку — від локальних джерел забруднення до контрольних створів — виділяються розрахункові ділянки із відповідними </w:t>
      </w:r>
      <w:r w:rsidR="002B0CEB">
        <w:rPr>
          <w:rFonts w:ascii="Times New Roman" w:hAnsi="Times New Roman" w:cs="Times New Roman"/>
          <w:sz w:val="28"/>
          <w:szCs w:val="28"/>
          <w:lang w:val="uk-UA"/>
        </w:rPr>
        <w:t>зонами, як показано на рис.4</w:t>
      </w:r>
      <w:r w:rsidRPr="005360DD">
        <w:rPr>
          <w:rFonts w:ascii="Times New Roman" w:hAnsi="Times New Roman" w:cs="Times New Roman"/>
          <w:sz w:val="28"/>
          <w:szCs w:val="28"/>
          <w:lang w:val="uk-UA"/>
        </w:rPr>
        <w:t>.1.</w:t>
      </w:r>
    </w:p>
    <w:p w14:paraId="2AEC822C" w14:textId="77777777" w:rsidR="005360DD" w:rsidRPr="002E5861" w:rsidRDefault="005360DD" w:rsidP="00DD7057">
      <w:pPr>
        <w:spacing w:line="360" w:lineRule="auto"/>
        <w:jc w:val="center"/>
        <w:rPr>
          <w:rFonts w:ascii="Times New Roman" w:hAnsi="Times New Roman" w:cs="Times New Roman"/>
          <w:b/>
          <w:sz w:val="28"/>
          <w:szCs w:val="28"/>
          <w:lang w:val="uk-UA"/>
        </w:rPr>
      </w:pPr>
      <w:r w:rsidRPr="002E5861">
        <w:rPr>
          <w:rFonts w:ascii="Times New Roman" w:hAnsi="Times New Roman" w:cs="Times New Roman"/>
          <w:b/>
          <w:noProof/>
          <w:sz w:val="28"/>
          <w:szCs w:val="28"/>
        </w:rPr>
        <w:drawing>
          <wp:inline distT="0" distB="0" distL="0" distR="0" wp14:anchorId="03BD64CE" wp14:editId="13D0F4B3">
            <wp:extent cx="3997339" cy="1978660"/>
            <wp:effectExtent l="0" t="0" r="3175"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04577" cy="1982243"/>
                    </a:xfrm>
                    <a:prstGeom prst="rect">
                      <a:avLst/>
                    </a:prstGeom>
                  </pic:spPr>
                </pic:pic>
              </a:graphicData>
            </a:graphic>
          </wp:inline>
        </w:drawing>
      </w:r>
    </w:p>
    <w:p w14:paraId="4E4AAEBF" w14:textId="77777777" w:rsidR="005360DD" w:rsidRPr="005360DD" w:rsidRDefault="002B0CEB" w:rsidP="00EF1FD3">
      <w:pPr>
        <w:spacing w:after="0" w:line="360" w:lineRule="auto"/>
        <w:jc w:val="center"/>
        <w:rPr>
          <w:rFonts w:ascii="Times New Roman" w:hAnsi="Times New Roman" w:cs="Times New Roman"/>
          <w:sz w:val="28"/>
          <w:szCs w:val="28"/>
          <w:lang w:val="uk-UA"/>
        </w:rPr>
      </w:pPr>
      <w:r w:rsidRPr="00DC6D9F">
        <w:rPr>
          <w:rFonts w:ascii="Times New Roman" w:hAnsi="Times New Roman" w:cs="Times New Roman"/>
          <w:b/>
          <w:i/>
          <w:iCs/>
          <w:sz w:val="28"/>
          <w:szCs w:val="28"/>
          <w:lang w:val="uk-UA"/>
        </w:rPr>
        <w:t>Рис.4</w:t>
      </w:r>
      <w:r w:rsidR="005360DD" w:rsidRPr="00DC6D9F">
        <w:rPr>
          <w:rFonts w:ascii="Times New Roman" w:hAnsi="Times New Roman" w:cs="Times New Roman"/>
          <w:b/>
          <w:i/>
          <w:iCs/>
          <w:sz w:val="28"/>
          <w:szCs w:val="28"/>
          <w:lang w:val="uk-UA"/>
        </w:rPr>
        <w:t>.1.</w:t>
      </w:r>
      <w:r w:rsidR="005360DD" w:rsidRPr="005360DD">
        <w:rPr>
          <w:rFonts w:ascii="Times New Roman" w:hAnsi="Times New Roman" w:cs="Times New Roman"/>
          <w:sz w:val="28"/>
          <w:szCs w:val="28"/>
          <w:lang w:val="uk-UA"/>
        </w:rPr>
        <w:t xml:space="preserve"> </w:t>
      </w:r>
      <w:r w:rsidR="005360DD" w:rsidRPr="003420F6">
        <w:rPr>
          <w:rFonts w:ascii="Times New Roman" w:hAnsi="Times New Roman" w:cs="Times New Roman"/>
          <w:i/>
          <w:sz w:val="28"/>
          <w:szCs w:val="28"/>
          <w:lang w:val="uk-UA"/>
        </w:rPr>
        <w:t>Схема контрольних розрахункових створів</w:t>
      </w:r>
    </w:p>
    <w:p w14:paraId="221EAA48" w14:textId="77777777" w:rsidR="00CC0B34" w:rsidRDefault="005360DD" w:rsidP="00EF1FD3">
      <w:pPr>
        <w:spacing w:after="0" w:line="360" w:lineRule="auto"/>
        <w:rPr>
          <w:rFonts w:ascii="Times New Roman" w:hAnsi="Times New Roman" w:cs="Times New Roman"/>
          <w:sz w:val="28"/>
          <w:szCs w:val="28"/>
          <w:lang w:val="uk-UA"/>
        </w:rPr>
      </w:pPr>
      <w:r w:rsidRPr="005360DD">
        <w:rPr>
          <w:rFonts w:ascii="Times New Roman" w:hAnsi="Times New Roman" w:cs="Times New Roman"/>
          <w:sz w:val="28"/>
          <w:szCs w:val="28"/>
          <w:lang w:val="uk-UA"/>
        </w:rPr>
        <w:t>Баланс речовин в межах блоків в загальному вигляді описується наступним рівнянням:</w:t>
      </w:r>
    </w:p>
    <w:p w14:paraId="0D775E48" w14:textId="77777777" w:rsidR="00CC0B34" w:rsidRPr="00CC0B34" w:rsidRDefault="00587576" w:rsidP="00EF1FD3">
      <w:pPr>
        <w:spacing w:after="0" w:line="360" w:lineRule="auto"/>
        <w:rPr>
          <w:rFonts w:ascii="Times New Roman" w:hAnsi="Times New Roman" w:cs="Times New Roman"/>
          <w:i/>
          <w:sz w:val="28"/>
          <w:szCs w:val="28"/>
          <w:lang w:val="uk-UA"/>
        </w:rPr>
      </w:pPr>
      <m:oMathPara>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С</m:t>
              </m:r>
            </m:e>
            <m:sub>
              <m:r>
                <w:rPr>
                  <w:rFonts w:ascii="Cambria Math" w:hAnsi="Cambria Math" w:cs="Times New Roman"/>
                  <w:sz w:val="28"/>
                  <w:szCs w:val="28"/>
                  <w:lang w:val="uk-UA"/>
                </w:rPr>
                <m:t>3</m:t>
              </m:r>
            </m:sub>
          </m:sSub>
          <m:sSub>
            <m:sSubPr>
              <m:ctrlPr>
                <w:rPr>
                  <w:rFonts w:ascii="Cambria Math" w:hAnsi="Cambria Math" w:cs="Times New Roman"/>
                  <w:i/>
                  <w:sz w:val="28"/>
                  <w:szCs w:val="28"/>
                  <w:lang w:val="uk-UA"/>
                </w:rPr>
              </m:ctrlPr>
            </m:sSubPr>
            <m:e>
              <m:r>
                <w:rPr>
                  <w:rFonts w:ascii="Cambria Math" w:hAnsi="Cambria Math" w:cs="Times New Roman"/>
                  <w:sz w:val="28"/>
                  <w:szCs w:val="28"/>
                </w:rPr>
                <m:t>W</m:t>
              </m:r>
            </m:e>
            <m:sub>
              <m:r>
                <w:rPr>
                  <w:rFonts w:ascii="Cambria Math" w:hAnsi="Cambria Math" w:cs="Times New Roman"/>
                  <w:sz w:val="28"/>
                  <w:szCs w:val="28"/>
                  <w:lang w:val="uk-UA"/>
                </w:rPr>
                <m:t>3</m:t>
              </m:r>
            </m:sub>
          </m:sSub>
          <m:sSub>
            <m:sSubPr>
              <m:ctrlPr>
                <w:rPr>
                  <w:rFonts w:ascii="Cambria Math" w:hAnsi="Cambria Math" w:cs="Times New Roman"/>
                  <w:i/>
                  <w:sz w:val="28"/>
                  <w:szCs w:val="28"/>
                  <w:lang w:val="uk-UA"/>
                </w:rPr>
              </m:ctrlPr>
            </m:sSubPr>
            <m:e>
              <m:r>
                <w:rPr>
                  <w:rFonts w:ascii="Cambria Math" w:hAnsi="Cambria Math" w:cs="Times New Roman"/>
                  <w:sz w:val="28"/>
                  <w:szCs w:val="28"/>
                  <w:lang w:val="uk-UA"/>
                </w:rPr>
                <m:t>L</m:t>
              </m:r>
            </m:e>
            <m:sub>
              <m:r>
                <w:rPr>
                  <w:rFonts w:ascii="Cambria Math" w:hAnsi="Cambria Math" w:cs="Times New Roman"/>
                  <w:sz w:val="28"/>
                  <w:szCs w:val="28"/>
                  <w:lang w:val="uk-UA"/>
                </w:rPr>
                <m:t>3</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C</m:t>
              </m:r>
            </m:e>
            <m:sub>
              <m:r>
                <w:rPr>
                  <w:rFonts w:ascii="Cambria Math" w:hAnsi="Cambria Math" w:cs="Times New Roman"/>
                  <w:sz w:val="28"/>
                  <w:szCs w:val="28"/>
                  <w:lang w:val="uk-UA"/>
                </w:rPr>
                <m:t>e</m:t>
              </m:r>
            </m:sub>
          </m:sSub>
          <m:sSub>
            <m:sSubPr>
              <m:ctrlPr>
                <w:rPr>
                  <w:rFonts w:ascii="Cambria Math" w:hAnsi="Cambria Math" w:cs="Times New Roman"/>
                  <w:i/>
                  <w:sz w:val="28"/>
                  <w:szCs w:val="28"/>
                  <w:lang w:val="uk-UA"/>
                </w:rPr>
              </m:ctrlPr>
            </m:sSubPr>
            <m:e>
              <m:r>
                <w:rPr>
                  <w:rFonts w:ascii="Cambria Math" w:hAnsi="Cambria Math" w:cs="Times New Roman"/>
                  <w:sz w:val="28"/>
                  <w:szCs w:val="28"/>
                  <w:lang w:val="uk-UA"/>
                </w:rPr>
                <m:t>V</m:t>
              </m:r>
            </m:e>
            <m:sub>
              <m:r>
                <w:rPr>
                  <w:rFonts w:ascii="Cambria Math" w:hAnsi="Cambria Math" w:cs="Times New Roman"/>
                  <w:sz w:val="28"/>
                  <w:szCs w:val="28"/>
                  <w:lang w:val="uk-UA"/>
                </w:rPr>
                <m:t>e</m:t>
              </m:r>
            </m:sub>
          </m:sSub>
          <m:sSub>
            <m:sSubPr>
              <m:ctrlPr>
                <w:rPr>
                  <w:rFonts w:ascii="Cambria Math" w:hAnsi="Cambria Math" w:cs="Times New Roman"/>
                  <w:i/>
                  <w:sz w:val="28"/>
                  <w:szCs w:val="28"/>
                  <w:lang w:val="uk-UA"/>
                </w:rPr>
              </m:ctrlPr>
            </m:sSubPr>
            <m:e>
              <m:r>
                <w:rPr>
                  <w:rFonts w:ascii="Cambria Math" w:hAnsi="Cambria Math" w:cs="Times New Roman"/>
                  <w:sz w:val="28"/>
                  <w:szCs w:val="28"/>
                  <w:lang w:val="uk-UA"/>
                </w:rPr>
                <m:t>h</m:t>
              </m:r>
            </m:e>
            <m:sub>
              <m:r>
                <w:rPr>
                  <w:rFonts w:ascii="Cambria Math" w:hAnsi="Cambria Math" w:cs="Times New Roman"/>
                  <w:sz w:val="28"/>
                  <w:szCs w:val="28"/>
                  <w:lang w:val="uk-UA"/>
                </w:rPr>
                <m:t>H</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C</m:t>
              </m:r>
            </m:e>
            <m:sub>
              <m:r>
                <w:rPr>
                  <w:rFonts w:ascii="Cambria Math" w:hAnsi="Cambria Math" w:cs="Times New Roman"/>
                  <w:sz w:val="28"/>
                  <w:szCs w:val="28"/>
                  <w:lang w:val="uk-UA"/>
                </w:rPr>
                <m:t>інф</m:t>
              </m:r>
            </m:sub>
          </m:sSub>
          <m:sSub>
            <m:sSubPr>
              <m:ctrlPr>
                <w:rPr>
                  <w:rFonts w:ascii="Cambria Math" w:hAnsi="Cambria Math" w:cs="Times New Roman"/>
                  <w:i/>
                  <w:sz w:val="28"/>
                  <w:szCs w:val="28"/>
                  <w:lang w:val="uk-UA"/>
                </w:rPr>
              </m:ctrlPr>
            </m:sSubPr>
            <m:e>
              <m:r>
                <w:rPr>
                  <w:rFonts w:ascii="Cambria Math" w:hAnsi="Cambria Math" w:cs="Times New Roman"/>
                  <w:sz w:val="28"/>
                  <w:szCs w:val="28"/>
                  <w:lang w:val="uk-UA"/>
                </w:rPr>
                <m:t>W</m:t>
              </m:r>
            </m:e>
            <m:sub>
              <m:r>
                <w:rPr>
                  <w:rFonts w:ascii="Cambria Math" w:hAnsi="Cambria Math" w:cs="Times New Roman"/>
                  <w:sz w:val="28"/>
                  <w:szCs w:val="28"/>
                  <w:lang w:val="uk-UA"/>
                </w:rPr>
                <m:t>інф</m:t>
              </m:r>
            </m:sub>
          </m:sSub>
          <m:r>
            <w:rPr>
              <w:rFonts w:ascii="Cambria Math" w:hAnsi="Cambria Math" w:cs="Times New Roman"/>
              <w:sz w:val="28"/>
              <w:szCs w:val="28"/>
              <w:lang w:val="uk-UA"/>
            </w:rPr>
            <m:t>L=</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C</m:t>
              </m:r>
            </m:e>
            <m:sub>
              <m:r>
                <w:rPr>
                  <w:rFonts w:ascii="Cambria Math" w:hAnsi="Cambria Math" w:cs="Times New Roman"/>
                  <w:sz w:val="28"/>
                  <w:szCs w:val="28"/>
                  <w:lang w:val="uk-UA"/>
                </w:rPr>
                <m:t>k</m:t>
              </m:r>
            </m:sub>
          </m:sSub>
          <m:sSub>
            <m:sSubPr>
              <m:ctrlPr>
                <w:rPr>
                  <w:rFonts w:ascii="Cambria Math" w:hAnsi="Cambria Math" w:cs="Times New Roman"/>
                  <w:i/>
                  <w:sz w:val="28"/>
                  <w:szCs w:val="28"/>
                  <w:lang w:val="uk-UA"/>
                </w:rPr>
              </m:ctrlPr>
            </m:sSubPr>
            <m:e>
              <m:r>
                <w:rPr>
                  <w:rFonts w:ascii="Cambria Math" w:hAnsi="Cambria Math" w:cs="Times New Roman"/>
                  <w:sz w:val="28"/>
                  <w:szCs w:val="28"/>
                  <w:lang w:val="uk-UA"/>
                </w:rPr>
                <m:t>h</m:t>
              </m:r>
            </m:e>
            <m:sub>
              <m:r>
                <w:rPr>
                  <w:rFonts w:ascii="Cambria Math" w:hAnsi="Cambria Math" w:cs="Times New Roman"/>
                  <w:sz w:val="28"/>
                  <w:szCs w:val="28"/>
                  <w:lang w:val="uk-UA"/>
                </w:rPr>
                <m:t>k</m:t>
              </m:r>
            </m:sub>
          </m:sSub>
          <m:sSub>
            <m:sSubPr>
              <m:ctrlPr>
                <w:rPr>
                  <w:rFonts w:ascii="Cambria Math" w:hAnsi="Cambria Math" w:cs="Times New Roman"/>
                  <w:i/>
                  <w:sz w:val="28"/>
                  <w:szCs w:val="28"/>
                  <w:lang w:val="uk-UA"/>
                </w:rPr>
              </m:ctrlPr>
            </m:sSubPr>
            <m:e>
              <m:r>
                <w:rPr>
                  <w:rFonts w:ascii="Cambria Math" w:hAnsi="Cambria Math" w:cs="Times New Roman"/>
                  <w:sz w:val="28"/>
                  <w:szCs w:val="28"/>
                  <w:lang w:val="uk-UA"/>
                </w:rPr>
                <m:t>V</m:t>
              </m:r>
            </m:e>
            <m:sub>
              <m:r>
                <w:rPr>
                  <w:rFonts w:ascii="Cambria Math" w:hAnsi="Cambria Math" w:cs="Times New Roman"/>
                  <w:sz w:val="28"/>
                  <w:szCs w:val="28"/>
                  <w:lang w:val="uk-UA"/>
                </w:rPr>
                <m:t>k</m:t>
              </m:r>
            </m:sub>
          </m:sSub>
          <m:r>
            <w:rPr>
              <w:rFonts w:ascii="Cambria Math" w:hAnsi="Cambria Math" w:cs="Times New Roman"/>
              <w:sz w:val="28"/>
              <w:szCs w:val="28"/>
              <w:lang w:val="uk-UA"/>
            </w:rPr>
            <m:t>(4.4)</m:t>
          </m:r>
        </m:oMath>
      </m:oMathPara>
    </w:p>
    <w:p w14:paraId="3768A6A1" w14:textId="77777777" w:rsidR="005360DD" w:rsidRPr="005360DD" w:rsidRDefault="005360DD" w:rsidP="00EF1FD3">
      <w:pPr>
        <w:widowControl w:val="0"/>
        <w:pBdr>
          <w:top w:val="nil"/>
          <w:left w:val="nil"/>
          <w:bottom w:val="nil"/>
          <w:right w:val="nil"/>
          <w:between w:val="nil"/>
        </w:pBdr>
        <w:shd w:val="solid" w:color="FFFFFF" w:fill="auto"/>
        <w:spacing w:after="0" w:line="240" w:lineRule="auto"/>
        <w:ind w:left="567" w:hanging="567"/>
        <w:jc w:val="both"/>
        <w:rPr>
          <w:rFonts w:ascii="Times New Roman" w:eastAsia="Times New Roman" w:hAnsi="Times New Roman" w:cs="Times New Roman"/>
          <w:color w:val="272727"/>
          <w:sz w:val="24"/>
          <w:szCs w:val="24"/>
          <w:lang w:val="uk-UA" w:eastAsia="ru-RU" w:bidi="ru-RU"/>
        </w:rPr>
      </w:pPr>
      <w:r w:rsidRPr="005360DD">
        <w:rPr>
          <w:rFonts w:ascii="Times New Roman" w:eastAsia="Times New Roman" w:hAnsi="Times New Roman" w:cs="Times New Roman"/>
          <w:color w:val="272727"/>
          <w:sz w:val="24"/>
          <w:szCs w:val="24"/>
          <w:lang w:val="uk-UA" w:eastAsia="ru-RU" w:bidi="ru-RU"/>
        </w:rPr>
        <w:t xml:space="preserve">де </w:t>
      </w:r>
      <w:r w:rsidRPr="005360DD">
        <w:rPr>
          <w:rFonts w:ascii="Times New Roman" w:eastAsia="Times New Roman" w:hAnsi="Times New Roman" w:cs="Times New Roman"/>
          <w:i/>
          <w:iCs/>
          <w:color w:val="272727"/>
          <w:sz w:val="24"/>
          <w:szCs w:val="24"/>
          <w:lang w:val="uk-UA" w:eastAsia="ru-RU" w:bidi="ru-RU"/>
        </w:rPr>
        <w:t>C</w:t>
      </w:r>
      <w:r w:rsidRPr="005360DD">
        <w:rPr>
          <w:rFonts w:ascii="Times New Roman" w:eastAsia="Times New Roman" w:hAnsi="Times New Roman" w:cs="Times New Roman"/>
          <w:i/>
          <w:iCs/>
          <w:color w:val="272727"/>
          <w:sz w:val="24"/>
          <w:szCs w:val="24"/>
          <w:vertAlign w:val="subscript"/>
          <w:lang w:val="uk-UA" w:eastAsia="ru-RU" w:bidi="ru-RU"/>
        </w:rPr>
        <w:t>3,</w:t>
      </w:r>
      <w:r w:rsidRPr="005360DD">
        <w:rPr>
          <w:rFonts w:ascii="Times New Roman" w:eastAsia="Times New Roman" w:hAnsi="Times New Roman" w:cs="Times New Roman"/>
          <w:i/>
          <w:iCs/>
          <w:color w:val="272727"/>
          <w:sz w:val="24"/>
          <w:szCs w:val="24"/>
          <w:lang w:val="uk-UA" w:eastAsia="ru-RU" w:bidi="ru-RU"/>
        </w:rPr>
        <w:t>W</w:t>
      </w:r>
      <w:r w:rsidRPr="005360DD">
        <w:rPr>
          <w:rFonts w:ascii="Times New Roman" w:eastAsia="Times New Roman" w:hAnsi="Times New Roman" w:cs="Times New Roman"/>
          <w:i/>
          <w:iCs/>
          <w:color w:val="272727"/>
          <w:sz w:val="24"/>
          <w:szCs w:val="24"/>
          <w:vertAlign w:val="subscript"/>
          <w:lang w:val="uk-UA" w:eastAsia="ru-RU" w:bidi="ru-RU"/>
        </w:rPr>
        <w:t>3</w:t>
      </w:r>
      <w:r w:rsidRPr="005360DD">
        <w:rPr>
          <w:rFonts w:ascii="Times New Roman" w:eastAsia="Times New Roman" w:hAnsi="Times New Roman" w:cs="Times New Roman"/>
          <w:i/>
          <w:iCs/>
          <w:color w:val="272727"/>
          <w:sz w:val="24"/>
          <w:szCs w:val="24"/>
          <w:lang w:val="uk-UA" w:eastAsia="ru-RU" w:bidi="ru-RU"/>
        </w:rPr>
        <w:t xml:space="preserve">  концентрація забруднюючих речовин </w:t>
      </w:r>
      <w:r w:rsidRPr="005360DD">
        <w:rPr>
          <w:rFonts w:ascii="Times New Roman" w:eastAsia="Times New Roman" w:hAnsi="Times New Roman" w:cs="Times New Roman"/>
          <w:color w:val="272727"/>
          <w:sz w:val="24"/>
          <w:szCs w:val="24"/>
          <w:lang w:val="uk-UA" w:eastAsia="ru-RU" w:bidi="ru-RU"/>
        </w:rPr>
        <w:t xml:space="preserve"> (мг/л) </w:t>
      </w:r>
      <w:r w:rsidRPr="005360DD">
        <w:rPr>
          <w:rFonts w:ascii="Times New Roman" w:eastAsia="Times New Roman" w:hAnsi="Times New Roman" w:cs="Times New Roman"/>
          <w:i/>
          <w:iCs/>
          <w:color w:val="272727"/>
          <w:sz w:val="24"/>
          <w:szCs w:val="24"/>
          <w:lang w:val="uk-UA" w:eastAsia="ru-RU" w:bidi="ru-RU"/>
        </w:rPr>
        <w:t xml:space="preserve"> та інтенсивність інфільтрації забруднених вод в підземні води(м/добу)</w:t>
      </w:r>
    </w:p>
    <w:p w14:paraId="44CD4A5A" w14:textId="77777777" w:rsidR="005360DD" w:rsidRPr="005360DD" w:rsidRDefault="005360DD" w:rsidP="00EF1FD3">
      <w:pPr>
        <w:widowControl w:val="0"/>
        <w:pBdr>
          <w:top w:val="nil"/>
          <w:left w:val="nil"/>
          <w:bottom w:val="nil"/>
          <w:right w:val="nil"/>
          <w:between w:val="nil"/>
        </w:pBdr>
        <w:shd w:val="solid" w:color="FFFFFF" w:fill="auto"/>
        <w:spacing w:after="0" w:line="240" w:lineRule="auto"/>
        <w:ind w:left="567"/>
        <w:jc w:val="both"/>
        <w:rPr>
          <w:rFonts w:ascii="Times New Roman" w:eastAsia="Times New Roman" w:hAnsi="Times New Roman" w:cs="Times New Roman"/>
          <w:color w:val="272727"/>
          <w:sz w:val="24"/>
          <w:szCs w:val="24"/>
          <w:lang w:val="uk-UA" w:eastAsia="ru-RU" w:bidi="ru-RU"/>
        </w:rPr>
      </w:pPr>
      <w:r w:rsidRPr="005360DD">
        <w:rPr>
          <w:rFonts w:ascii="Times New Roman" w:eastAsia="Times New Roman" w:hAnsi="Times New Roman" w:cs="Times New Roman"/>
          <w:color w:val="272727"/>
          <w:position w:val="-14"/>
          <w:sz w:val="24"/>
          <w:szCs w:val="24"/>
          <w:lang w:val="uk-UA" w:eastAsia="ru-RU" w:bidi="ru-RU"/>
        </w:rPr>
        <w:object w:dxaOrig="1219" w:dyaOrig="380" w14:anchorId="524843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pt;height:19pt" o:ole="">
            <v:imagedata r:id="rId21" o:title=""/>
          </v:shape>
          <o:OLEObject Type="Embed" ProgID="Equation.3" ShapeID="_x0000_i1025" DrawAspect="Content" ObjectID="_1810990941" r:id="rId22"/>
        </w:object>
      </w:r>
      <w:r w:rsidRPr="005360DD">
        <w:rPr>
          <w:rFonts w:ascii="Times New Roman" w:eastAsia="Times New Roman" w:hAnsi="Times New Roman" w:cs="Times New Roman"/>
          <w:color w:val="272727"/>
          <w:sz w:val="24"/>
          <w:szCs w:val="24"/>
          <w:lang w:val="uk-UA" w:eastAsia="ru-RU" w:bidi="ru-RU"/>
        </w:rPr>
        <w:t xml:space="preserve"> - концентрація забруднюючих речовин в природному потоку підземних вод, атмосферних опадах в контрольному створі, мг/л;</w:t>
      </w:r>
    </w:p>
    <w:p w14:paraId="12AA2CB3" w14:textId="77777777" w:rsidR="005360DD" w:rsidRPr="005360DD" w:rsidRDefault="005360DD" w:rsidP="00EF1FD3">
      <w:pPr>
        <w:widowControl w:val="0"/>
        <w:pBdr>
          <w:top w:val="nil"/>
          <w:left w:val="nil"/>
          <w:bottom w:val="nil"/>
          <w:right w:val="nil"/>
          <w:between w:val="nil"/>
        </w:pBdr>
        <w:shd w:val="solid" w:color="FFFFFF" w:fill="auto"/>
        <w:spacing w:after="0" w:line="240" w:lineRule="auto"/>
        <w:ind w:left="567"/>
        <w:jc w:val="both"/>
        <w:rPr>
          <w:rFonts w:ascii="Times New Roman" w:eastAsia="Times New Roman" w:hAnsi="Times New Roman" w:cs="Times New Roman"/>
          <w:color w:val="272727"/>
          <w:sz w:val="24"/>
          <w:szCs w:val="24"/>
          <w:lang w:val="uk-UA" w:eastAsia="ru-RU" w:bidi="ru-RU"/>
        </w:rPr>
      </w:pPr>
      <w:r w:rsidRPr="005360DD">
        <w:rPr>
          <w:rFonts w:ascii="Times New Roman" w:eastAsia="Times New Roman" w:hAnsi="Times New Roman" w:cs="Times New Roman"/>
          <w:color w:val="272727"/>
          <w:position w:val="-14"/>
          <w:sz w:val="24"/>
          <w:szCs w:val="24"/>
          <w:lang w:val="uk-UA" w:eastAsia="ru-RU" w:bidi="ru-RU"/>
        </w:rPr>
        <w:object w:dxaOrig="499" w:dyaOrig="380" w14:anchorId="3961DCB2">
          <v:shape id="_x0000_i1026" type="#_x0000_t75" style="width:25pt;height:19pt" o:ole="">
            <v:imagedata r:id="rId23" o:title=""/>
          </v:shape>
          <o:OLEObject Type="Embed" ProgID="Equation.3" ShapeID="_x0000_i1026" DrawAspect="Content" ObjectID="_1810990942" r:id="rId24"/>
        </w:object>
      </w:r>
      <w:r w:rsidRPr="005360DD">
        <w:rPr>
          <w:rFonts w:ascii="Times New Roman" w:eastAsia="Times New Roman" w:hAnsi="Times New Roman" w:cs="Times New Roman"/>
          <w:color w:val="272727"/>
          <w:sz w:val="24"/>
          <w:szCs w:val="24"/>
          <w:lang w:val="uk-UA" w:eastAsia="ru-RU" w:bidi="ru-RU"/>
        </w:rPr>
        <w:t>- величина природного інфільтраційного живлення, м/добу</w:t>
      </w:r>
    </w:p>
    <w:p w14:paraId="258185E0" w14:textId="77777777" w:rsidR="005360DD" w:rsidRPr="005360DD" w:rsidRDefault="005360DD" w:rsidP="00EF1FD3">
      <w:pPr>
        <w:widowControl w:val="0"/>
        <w:pBdr>
          <w:top w:val="nil"/>
          <w:left w:val="nil"/>
          <w:bottom w:val="nil"/>
          <w:right w:val="nil"/>
          <w:between w:val="nil"/>
        </w:pBdr>
        <w:shd w:val="solid" w:color="FFFFFF" w:fill="auto"/>
        <w:spacing w:after="0" w:line="240" w:lineRule="auto"/>
        <w:ind w:left="567"/>
        <w:jc w:val="both"/>
        <w:rPr>
          <w:rFonts w:ascii="Times New Roman" w:eastAsia="Times New Roman" w:hAnsi="Times New Roman" w:cs="Times New Roman"/>
          <w:color w:val="272727"/>
          <w:sz w:val="24"/>
          <w:szCs w:val="24"/>
          <w:lang w:val="uk-UA" w:eastAsia="ru-RU" w:bidi="ru-RU"/>
        </w:rPr>
      </w:pPr>
      <w:r w:rsidRPr="005360DD">
        <w:rPr>
          <w:rFonts w:ascii="Times New Roman" w:eastAsia="Times New Roman" w:hAnsi="Times New Roman" w:cs="Times New Roman"/>
          <w:color w:val="272727"/>
          <w:position w:val="-12"/>
          <w:sz w:val="24"/>
          <w:szCs w:val="24"/>
          <w:lang w:val="uk-UA" w:eastAsia="ru-RU" w:bidi="ru-RU"/>
        </w:rPr>
        <w:object w:dxaOrig="600" w:dyaOrig="360" w14:anchorId="7A5C6217">
          <v:shape id="_x0000_i1027" type="#_x0000_t75" style="width:30pt;height:18pt" o:ole="">
            <v:imagedata r:id="rId25" o:title=""/>
          </v:shape>
          <o:OLEObject Type="Embed" ProgID="Equation.3" ShapeID="_x0000_i1027" DrawAspect="Content" ObjectID="_1810990943" r:id="rId26"/>
        </w:object>
      </w:r>
      <w:r w:rsidRPr="005360DD">
        <w:rPr>
          <w:rFonts w:ascii="Times New Roman" w:eastAsia="Times New Roman" w:hAnsi="Times New Roman" w:cs="Times New Roman"/>
          <w:color w:val="272727"/>
          <w:sz w:val="24"/>
          <w:szCs w:val="24"/>
          <w:lang w:val="uk-UA" w:eastAsia="ru-RU" w:bidi="ru-RU"/>
        </w:rPr>
        <w:t>- швидкість потоку , м/добу;</w:t>
      </w:r>
    </w:p>
    <w:p w14:paraId="74F9BAB6" w14:textId="77777777" w:rsidR="005360DD" w:rsidRPr="005360DD" w:rsidRDefault="005360DD" w:rsidP="00EF1FD3">
      <w:pPr>
        <w:widowControl w:val="0"/>
        <w:pBdr>
          <w:top w:val="nil"/>
          <w:left w:val="nil"/>
          <w:bottom w:val="nil"/>
          <w:right w:val="nil"/>
          <w:between w:val="nil"/>
        </w:pBdr>
        <w:shd w:val="solid" w:color="FFFFFF" w:fill="auto"/>
        <w:spacing w:after="0" w:line="240" w:lineRule="auto"/>
        <w:ind w:left="567"/>
        <w:jc w:val="both"/>
        <w:rPr>
          <w:rFonts w:ascii="Times New Roman" w:eastAsia="Times New Roman" w:hAnsi="Times New Roman" w:cs="Times New Roman"/>
          <w:color w:val="272727"/>
          <w:sz w:val="24"/>
          <w:szCs w:val="24"/>
          <w:lang w:val="uk-UA" w:eastAsia="ru-RU" w:bidi="ru-RU"/>
        </w:rPr>
      </w:pPr>
      <w:r w:rsidRPr="005360DD">
        <w:rPr>
          <w:rFonts w:ascii="Times New Roman" w:eastAsia="Times New Roman" w:hAnsi="Times New Roman" w:cs="Times New Roman"/>
          <w:color w:val="272727"/>
          <w:position w:val="-12"/>
          <w:sz w:val="24"/>
          <w:szCs w:val="24"/>
          <w:lang w:val="uk-UA" w:eastAsia="ru-RU" w:bidi="ru-RU"/>
        </w:rPr>
        <w:object w:dxaOrig="660" w:dyaOrig="360" w14:anchorId="452C0CDC">
          <v:shape id="_x0000_i1028" type="#_x0000_t75" style="width:33pt;height:18pt" o:ole="">
            <v:imagedata r:id="rId27" o:title=""/>
          </v:shape>
          <o:OLEObject Type="Embed" ProgID="Equation.3" ShapeID="_x0000_i1028" DrawAspect="Content" ObjectID="_1810990944" r:id="rId28"/>
        </w:object>
      </w:r>
      <w:r w:rsidRPr="005360DD">
        <w:rPr>
          <w:rFonts w:ascii="Times New Roman" w:eastAsia="Times New Roman" w:hAnsi="Times New Roman" w:cs="Times New Roman"/>
          <w:color w:val="272727"/>
          <w:sz w:val="24"/>
          <w:szCs w:val="24"/>
          <w:lang w:val="uk-UA" w:eastAsia="ru-RU" w:bidi="ru-RU"/>
        </w:rPr>
        <w:t>- потужність водоносного горизонту, м;</w:t>
      </w:r>
    </w:p>
    <w:p w14:paraId="2B7CDE3E" w14:textId="77777777" w:rsidR="005360DD" w:rsidRPr="005360DD" w:rsidRDefault="005360DD" w:rsidP="00EF1FD3">
      <w:pPr>
        <w:widowControl w:val="0"/>
        <w:pBdr>
          <w:top w:val="nil"/>
          <w:left w:val="nil"/>
          <w:bottom w:val="nil"/>
          <w:right w:val="nil"/>
          <w:between w:val="nil"/>
        </w:pBdr>
        <w:shd w:val="solid" w:color="FFFFFF" w:fill="auto"/>
        <w:spacing w:after="0" w:line="240" w:lineRule="auto"/>
        <w:ind w:left="567"/>
        <w:jc w:val="both"/>
        <w:rPr>
          <w:rFonts w:ascii="Times New Roman" w:eastAsia="Times New Roman" w:hAnsi="Times New Roman" w:cs="Times New Roman"/>
          <w:color w:val="272727"/>
          <w:sz w:val="24"/>
          <w:szCs w:val="24"/>
          <w:lang w:val="uk-UA" w:eastAsia="ru-RU" w:bidi="ru-RU"/>
        </w:rPr>
      </w:pPr>
      <w:r w:rsidRPr="005360DD">
        <w:rPr>
          <w:rFonts w:ascii="Times New Roman" w:eastAsia="Times New Roman" w:hAnsi="Times New Roman" w:cs="Times New Roman"/>
          <w:color w:val="272727"/>
          <w:position w:val="-12"/>
          <w:sz w:val="24"/>
          <w:szCs w:val="24"/>
          <w:lang w:val="uk-UA" w:eastAsia="ru-RU" w:bidi="ru-RU"/>
        </w:rPr>
        <w:object w:dxaOrig="540" w:dyaOrig="360" w14:anchorId="45F61B2E">
          <v:shape id="_x0000_i1029" type="#_x0000_t75" style="width:27pt;height:18pt" o:ole="">
            <v:imagedata r:id="rId29" o:title=""/>
          </v:shape>
          <o:OLEObject Type="Embed" ProgID="Equation.3" ShapeID="_x0000_i1029" DrawAspect="Content" ObjectID="_1810990945" r:id="rId30"/>
        </w:object>
      </w:r>
      <w:r w:rsidRPr="005360DD">
        <w:rPr>
          <w:rFonts w:ascii="Times New Roman" w:eastAsia="Times New Roman" w:hAnsi="Times New Roman" w:cs="Times New Roman"/>
          <w:color w:val="272727"/>
          <w:sz w:val="24"/>
          <w:szCs w:val="24"/>
          <w:lang w:val="uk-UA" w:eastAsia="ru-RU" w:bidi="ru-RU"/>
        </w:rPr>
        <w:t>- довжина області фільтрації і до створу, м</w:t>
      </w:r>
    </w:p>
    <w:p w14:paraId="7066A964" w14:textId="77777777" w:rsidR="005360DD" w:rsidRPr="005360DD" w:rsidRDefault="00D048E8" w:rsidP="00EF1FD3">
      <w:pPr>
        <w:widowControl w:val="0"/>
        <w:pBdr>
          <w:top w:val="nil"/>
          <w:left w:val="nil"/>
          <w:bottom w:val="nil"/>
          <w:right w:val="nil"/>
          <w:between w:val="nil"/>
        </w:pBdr>
        <w:shd w:val="solid" w:color="FFFFFF" w:fill="auto"/>
        <w:spacing w:after="0" w:line="360" w:lineRule="auto"/>
        <w:ind w:firstLine="680"/>
        <w:jc w:val="both"/>
        <w:rPr>
          <w:rFonts w:ascii="Times New Roman" w:eastAsia="Times New Roman" w:hAnsi="Times New Roman" w:cs="Times New Roman"/>
          <w:color w:val="272727"/>
          <w:sz w:val="28"/>
          <w:szCs w:val="24"/>
          <w:lang w:val="uk-UA" w:eastAsia="ru-RU" w:bidi="ru-RU"/>
        </w:rPr>
      </w:pPr>
      <w:r>
        <w:rPr>
          <w:rFonts w:ascii="Times New Roman" w:eastAsia="Times New Roman" w:hAnsi="Times New Roman" w:cs="Times New Roman"/>
          <w:color w:val="272727"/>
          <w:sz w:val="28"/>
          <w:szCs w:val="24"/>
          <w:lang w:val="uk-UA" w:eastAsia="ru-RU" w:bidi="ru-RU"/>
        </w:rPr>
        <w:t>Інтенсивність сумарного</w:t>
      </w:r>
      <w:r w:rsidR="005360DD" w:rsidRPr="005360DD">
        <w:rPr>
          <w:rFonts w:ascii="Times New Roman" w:eastAsia="Times New Roman" w:hAnsi="Times New Roman" w:cs="Times New Roman"/>
          <w:color w:val="272727"/>
          <w:sz w:val="28"/>
          <w:szCs w:val="24"/>
          <w:lang w:val="uk-UA" w:eastAsia="ru-RU" w:bidi="ru-RU"/>
        </w:rPr>
        <w:t xml:space="preserve"> техногенного наван</w:t>
      </w:r>
      <w:r w:rsidR="00CC0B34">
        <w:rPr>
          <w:rFonts w:ascii="Times New Roman" w:eastAsia="Times New Roman" w:hAnsi="Times New Roman" w:cs="Times New Roman"/>
          <w:color w:val="272727"/>
          <w:sz w:val="28"/>
          <w:szCs w:val="24"/>
          <w:lang w:val="uk-UA" w:eastAsia="ru-RU" w:bidi="ru-RU"/>
        </w:rPr>
        <w:t>таження на гідродинаміку потоку, обчислюється:</w:t>
      </w:r>
    </w:p>
    <w:p w14:paraId="2D7D5C5D" w14:textId="77777777" w:rsidR="005360DD" w:rsidRPr="00270E88" w:rsidRDefault="00587576" w:rsidP="00EF1FD3">
      <w:pPr>
        <w:widowControl w:val="0"/>
        <w:pBdr>
          <w:top w:val="nil"/>
          <w:left w:val="nil"/>
          <w:bottom w:val="nil"/>
          <w:right w:val="nil"/>
          <w:between w:val="nil"/>
        </w:pBdr>
        <w:shd w:val="solid" w:color="FFFFFF" w:fill="auto"/>
        <w:spacing w:after="0" w:line="360" w:lineRule="auto"/>
        <w:ind w:firstLine="680"/>
        <w:jc w:val="center"/>
        <w:rPr>
          <w:rFonts w:ascii="Times New Roman" w:eastAsia="Times New Roman" w:hAnsi="Times New Roman" w:cs="Times New Roman"/>
          <w:i/>
          <w:color w:val="272727"/>
          <w:sz w:val="28"/>
          <w:szCs w:val="24"/>
          <w:lang w:val="uk-UA" w:eastAsia="ru-RU" w:bidi="ru-RU"/>
        </w:rPr>
      </w:pPr>
      <m:oMathPara>
        <m:oMath>
          <m:sSub>
            <m:sSubPr>
              <m:ctrlPr>
                <w:rPr>
                  <w:rFonts w:ascii="Cambria Math" w:eastAsia="Times New Roman" w:hAnsi="Cambria Math" w:cs="Times New Roman"/>
                  <w:i/>
                  <w:color w:val="272727"/>
                  <w:sz w:val="28"/>
                  <w:szCs w:val="24"/>
                  <w:lang w:val="uk-UA" w:eastAsia="ru-RU" w:bidi="ru-RU"/>
                </w:rPr>
              </m:ctrlPr>
            </m:sSubPr>
            <m:e>
              <m:r>
                <w:rPr>
                  <w:rFonts w:ascii="Cambria Math" w:eastAsia="Times New Roman" w:hAnsi="Cambria Math" w:cs="Times New Roman"/>
                  <w:color w:val="272727"/>
                  <w:sz w:val="28"/>
                  <w:szCs w:val="24"/>
                  <w:lang w:val="uk-UA" w:eastAsia="ru-RU" w:bidi="ru-RU"/>
                </w:rPr>
                <m:t>W</m:t>
              </m:r>
            </m:e>
            <m:sub>
              <m:r>
                <w:rPr>
                  <w:rFonts w:ascii="Cambria Math" w:eastAsia="Times New Roman" w:hAnsi="Cambria Math" w:cs="Times New Roman"/>
                  <w:color w:val="272727"/>
                  <w:sz w:val="28"/>
                  <w:szCs w:val="24"/>
                  <w:lang w:val="uk-UA" w:eastAsia="ru-RU" w:bidi="ru-RU"/>
                </w:rPr>
                <m:t>3</m:t>
              </m:r>
            </m:sub>
          </m:sSub>
          <m:r>
            <w:rPr>
              <w:rFonts w:ascii="Cambria Math" w:eastAsia="Times New Roman" w:hAnsi="Cambria Math" w:cs="Times New Roman"/>
              <w:color w:val="272727"/>
              <w:sz w:val="28"/>
              <w:szCs w:val="24"/>
              <w:lang w:val="uk-UA" w:eastAsia="ru-RU" w:bidi="ru-RU"/>
            </w:rPr>
            <m:t>=</m:t>
          </m:r>
          <m:f>
            <m:fPr>
              <m:ctrlPr>
                <w:rPr>
                  <w:rFonts w:ascii="Cambria Math" w:eastAsia="Times New Roman" w:hAnsi="Cambria Math" w:cs="Times New Roman"/>
                  <w:i/>
                  <w:color w:val="272727"/>
                  <w:sz w:val="28"/>
                  <w:szCs w:val="24"/>
                  <w:lang w:val="uk-UA" w:eastAsia="ru-RU" w:bidi="ru-RU"/>
                </w:rPr>
              </m:ctrlPr>
            </m:fPr>
            <m:num>
              <m:sSub>
                <m:sSubPr>
                  <m:ctrlPr>
                    <w:rPr>
                      <w:rFonts w:ascii="Cambria Math" w:eastAsia="Times New Roman" w:hAnsi="Cambria Math" w:cs="Times New Roman"/>
                      <w:i/>
                      <w:color w:val="272727"/>
                      <w:sz w:val="28"/>
                      <w:szCs w:val="24"/>
                      <w:lang w:val="uk-UA" w:eastAsia="ru-RU" w:bidi="ru-RU"/>
                    </w:rPr>
                  </m:ctrlPr>
                </m:sSubPr>
                <m:e>
                  <m:r>
                    <w:rPr>
                      <w:rFonts w:ascii="Cambria Math" w:eastAsia="Times New Roman" w:hAnsi="Cambria Math" w:cs="Times New Roman"/>
                      <w:color w:val="272727"/>
                      <w:sz w:val="28"/>
                      <w:szCs w:val="24"/>
                      <w:lang w:val="uk-UA" w:eastAsia="ru-RU" w:bidi="ru-RU"/>
                    </w:rPr>
                    <m:t>C</m:t>
                  </m:r>
                </m:e>
                <m:sub>
                  <m:r>
                    <w:rPr>
                      <w:rFonts w:ascii="Cambria Math" w:eastAsia="Times New Roman" w:hAnsi="Cambria Math" w:cs="Times New Roman"/>
                      <w:color w:val="272727"/>
                      <w:sz w:val="28"/>
                      <w:szCs w:val="24"/>
                      <w:lang w:val="uk-UA" w:eastAsia="ru-RU" w:bidi="ru-RU"/>
                    </w:rPr>
                    <m:t>k</m:t>
                  </m:r>
                </m:sub>
              </m:sSub>
              <m:sSub>
                <m:sSubPr>
                  <m:ctrlPr>
                    <w:rPr>
                      <w:rFonts w:ascii="Cambria Math" w:eastAsia="Times New Roman" w:hAnsi="Cambria Math" w:cs="Times New Roman"/>
                      <w:i/>
                      <w:color w:val="272727"/>
                      <w:sz w:val="28"/>
                      <w:szCs w:val="24"/>
                      <w:lang w:val="uk-UA" w:eastAsia="ru-RU" w:bidi="ru-RU"/>
                    </w:rPr>
                  </m:ctrlPr>
                </m:sSubPr>
                <m:e>
                  <m:r>
                    <w:rPr>
                      <w:rFonts w:ascii="Cambria Math" w:eastAsia="Times New Roman" w:hAnsi="Cambria Math" w:cs="Times New Roman"/>
                      <w:color w:val="272727"/>
                      <w:sz w:val="28"/>
                      <w:szCs w:val="24"/>
                      <w:lang w:val="uk-UA" w:eastAsia="ru-RU" w:bidi="ru-RU"/>
                    </w:rPr>
                    <m:t>h</m:t>
                  </m:r>
                </m:e>
                <m:sub>
                  <m:r>
                    <w:rPr>
                      <w:rFonts w:ascii="Cambria Math" w:eastAsia="Times New Roman" w:hAnsi="Cambria Math" w:cs="Times New Roman"/>
                      <w:color w:val="272727"/>
                      <w:sz w:val="28"/>
                      <w:szCs w:val="24"/>
                      <w:lang w:val="uk-UA" w:eastAsia="ru-RU" w:bidi="ru-RU"/>
                    </w:rPr>
                    <m:t>k</m:t>
                  </m:r>
                </m:sub>
              </m:sSub>
              <m:sSub>
                <m:sSubPr>
                  <m:ctrlPr>
                    <w:rPr>
                      <w:rFonts w:ascii="Cambria Math" w:eastAsia="Times New Roman" w:hAnsi="Cambria Math" w:cs="Times New Roman"/>
                      <w:i/>
                      <w:color w:val="272727"/>
                      <w:sz w:val="28"/>
                      <w:szCs w:val="24"/>
                      <w:lang w:val="uk-UA" w:eastAsia="ru-RU" w:bidi="ru-RU"/>
                    </w:rPr>
                  </m:ctrlPr>
                </m:sSubPr>
                <m:e>
                  <m:r>
                    <w:rPr>
                      <w:rFonts w:ascii="Cambria Math" w:eastAsia="Times New Roman" w:hAnsi="Cambria Math" w:cs="Times New Roman"/>
                      <w:color w:val="272727"/>
                      <w:sz w:val="28"/>
                      <w:szCs w:val="24"/>
                      <w:lang w:val="uk-UA" w:eastAsia="ru-RU" w:bidi="ru-RU"/>
                    </w:rPr>
                    <m:t>V</m:t>
                  </m:r>
                </m:e>
                <m:sub>
                  <m:r>
                    <w:rPr>
                      <w:rFonts w:ascii="Cambria Math" w:eastAsia="Times New Roman" w:hAnsi="Cambria Math" w:cs="Times New Roman"/>
                      <w:color w:val="272727"/>
                      <w:sz w:val="28"/>
                      <w:szCs w:val="24"/>
                      <w:lang w:val="uk-UA" w:eastAsia="ru-RU" w:bidi="ru-RU"/>
                    </w:rPr>
                    <m:t>k</m:t>
                  </m:r>
                </m:sub>
              </m:sSub>
              <m:r>
                <w:rPr>
                  <w:rFonts w:ascii="Cambria Math" w:eastAsia="Times New Roman" w:hAnsi="Cambria Math" w:cs="Times New Roman"/>
                  <w:color w:val="272727"/>
                  <w:sz w:val="28"/>
                  <w:szCs w:val="24"/>
                  <w:lang w:val="uk-UA" w:eastAsia="ru-RU" w:bidi="ru-RU"/>
                </w:rPr>
                <m:t>-</m:t>
              </m:r>
              <m:sSub>
                <m:sSubPr>
                  <m:ctrlPr>
                    <w:rPr>
                      <w:rFonts w:ascii="Cambria Math" w:eastAsia="Times New Roman" w:hAnsi="Cambria Math" w:cs="Times New Roman"/>
                      <w:i/>
                      <w:color w:val="272727"/>
                      <w:sz w:val="28"/>
                      <w:szCs w:val="24"/>
                      <w:lang w:val="uk-UA" w:eastAsia="ru-RU" w:bidi="ru-RU"/>
                    </w:rPr>
                  </m:ctrlPr>
                </m:sSubPr>
                <m:e>
                  <m:r>
                    <w:rPr>
                      <w:rFonts w:ascii="Cambria Math" w:eastAsia="Times New Roman" w:hAnsi="Cambria Math" w:cs="Times New Roman"/>
                      <w:color w:val="272727"/>
                      <w:sz w:val="28"/>
                      <w:szCs w:val="24"/>
                      <w:lang w:val="uk-UA" w:eastAsia="ru-RU" w:bidi="ru-RU"/>
                    </w:rPr>
                    <m:t>C</m:t>
                  </m:r>
                </m:e>
                <m:sub>
                  <m:r>
                    <w:rPr>
                      <w:rFonts w:ascii="Cambria Math" w:eastAsia="Times New Roman" w:hAnsi="Cambria Math" w:cs="Times New Roman"/>
                      <w:color w:val="272727"/>
                      <w:sz w:val="28"/>
                      <w:szCs w:val="24"/>
                      <w:lang w:val="uk-UA" w:eastAsia="ru-RU" w:bidi="ru-RU"/>
                    </w:rPr>
                    <m:t>e</m:t>
                  </m:r>
                </m:sub>
              </m:sSub>
              <m:sSub>
                <m:sSubPr>
                  <m:ctrlPr>
                    <w:rPr>
                      <w:rFonts w:ascii="Cambria Math" w:eastAsia="Times New Roman" w:hAnsi="Cambria Math" w:cs="Times New Roman"/>
                      <w:i/>
                      <w:color w:val="272727"/>
                      <w:sz w:val="28"/>
                      <w:szCs w:val="24"/>
                      <w:lang w:val="uk-UA" w:eastAsia="ru-RU" w:bidi="ru-RU"/>
                    </w:rPr>
                  </m:ctrlPr>
                </m:sSubPr>
                <m:e>
                  <m:r>
                    <w:rPr>
                      <w:rFonts w:ascii="Cambria Math" w:eastAsia="Times New Roman" w:hAnsi="Cambria Math" w:cs="Times New Roman"/>
                      <w:color w:val="272727"/>
                      <w:sz w:val="28"/>
                      <w:szCs w:val="24"/>
                      <w:lang w:val="uk-UA" w:eastAsia="ru-RU" w:bidi="ru-RU"/>
                    </w:rPr>
                    <m:t>V</m:t>
                  </m:r>
                </m:e>
                <m:sub>
                  <m:r>
                    <w:rPr>
                      <w:rFonts w:ascii="Cambria Math" w:eastAsia="Times New Roman" w:hAnsi="Cambria Math" w:cs="Times New Roman"/>
                      <w:color w:val="272727"/>
                      <w:sz w:val="28"/>
                      <w:szCs w:val="24"/>
                      <w:lang w:val="uk-UA" w:eastAsia="ru-RU" w:bidi="ru-RU"/>
                    </w:rPr>
                    <m:t>e</m:t>
                  </m:r>
                </m:sub>
              </m:sSub>
              <m:sSub>
                <m:sSubPr>
                  <m:ctrlPr>
                    <w:rPr>
                      <w:rFonts w:ascii="Cambria Math" w:eastAsia="Times New Roman" w:hAnsi="Cambria Math" w:cs="Times New Roman"/>
                      <w:i/>
                      <w:color w:val="272727"/>
                      <w:sz w:val="28"/>
                      <w:szCs w:val="24"/>
                      <w:lang w:val="uk-UA" w:eastAsia="ru-RU" w:bidi="ru-RU"/>
                    </w:rPr>
                  </m:ctrlPr>
                </m:sSubPr>
                <m:e>
                  <m:r>
                    <w:rPr>
                      <w:rFonts w:ascii="Cambria Math" w:eastAsia="Times New Roman" w:hAnsi="Cambria Math" w:cs="Times New Roman"/>
                      <w:color w:val="272727"/>
                      <w:sz w:val="28"/>
                      <w:szCs w:val="24"/>
                      <w:lang w:val="uk-UA" w:eastAsia="ru-RU" w:bidi="ru-RU"/>
                    </w:rPr>
                    <m:t>h</m:t>
                  </m:r>
                </m:e>
                <m:sub>
                  <m:r>
                    <w:rPr>
                      <w:rFonts w:ascii="Cambria Math" w:eastAsia="Times New Roman" w:hAnsi="Cambria Math" w:cs="Times New Roman"/>
                      <w:color w:val="272727"/>
                      <w:sz w:val="28"/>
                      <w:szCs w:val="24"/>
                      <w:lang w:val="uk-UA" w:eastAsia="ru-RU" w:bidi="ru-RU"/>
                    </w:rPr>
                    <m:t>H</m:t>
                  </m:r>
                </m:sub>
              </m:sSub>
              <m:r>
                <w:rPr>
                  <w:rFonts w:ascii="Cambria Math" w:eastAsia="Times New Roman" w:hAnsi="Cambria Math" w:cs="Times New Roman"/>
                  <w:color w:val="272727"/>
                  <w:sz w:val="28"/>
                  <w:szCs w:val="24"/>
                  <w:lang w:val="uk-UA" w:eastAsia="ru-RU" w:bidi="ru-RU"/>
                </w:rPr>
                <m:t>-</m:t>
              </m:r>
              <m:sSub>
                <m:sSubPr>
                  <m:ctrlPr>
                    <w:rPr>
                      <w:rFonts w:ascii="Cambria Math" w:eastAsia="Times New Roman" w:hAnsi="Cambria Math" w:cs="Times New Roman"/>
                      <w:i/>
                      <w:color w:val="272727"/>
                      <w:sz w:val="28"/>
                      <w:szCs w:val="24"/>
                      <w:lang w:val="uk-UA" w:eastAsia="ru-RU" w:bidi="ru-RU"/>
                    </w:rPr>
                  </m:ctrlPr>
                </m:sSubPr>
                <m:e>
                  <m:r>
                    <w:rPr>
                      <w:rFonts w:ascii="Cambria Math" w:eastAsia="Times New Roman" w:hAnsi="Cambria Math" w:cs="Times New Roman"/>
                      <w:color w:val="272727"/>
                      <w:sz w:val="28"/>
                      <w:szCs w:val="24"/>
                      <w:lang w:val="uk-UA" w:eastAsia="ru-RU" w:bidi="ru-RU"/>
                    </w:rPr>
                    <m:t>C</m:t>
                  </m:r>
                </m:e>
                <m:sub>
                  <m:r>
                    <w:rPr>
                      <w:rFonts w:ascii="Cambria Math" w:eastAsia="Times New Roman" w:hAnsi="Cambria Math" w:cs="Times New Roman"/>
                      <w:color w:val="272727"/>
                      <w:sz w:val="28"/>
                      <w:szCs w:val="24"/>
                      <w:lang w:val="uk-UA" w:eastAsia="ru-RU" w:bidi="ru-RU"/>
                    </w:rPr>
                    <m:t>інф</m:t>
                  </m:r>
                </m:sub>
              </m:sSub>
              <m:sSub>
                <m:sSubPr>
                  <m:ctrlPr>
                    <w:rPr>
                      <w:rFonts w:ascii="Cambria Math" w:eastAsia="Times New Roman" w:hAnsi="Cambria Math" w:cs="Times New Roman"/>
                      <w:i/>
                      <w:color w:val="272727"/>
                      <w:sz w:val="28"/>
                      <w:szCs w:val="24"/>
                      <w:lang w:val="uk-UA" w:eastAsia="ru-RU" w:bidi="ru-RU"/>
                    </w:rPr>
                  </m:ctrlPr>
                </m:sSubPr>
                <m:e>
                  <m:r>
                    <w:rPr>
                      <w:rFonts w:ascii="Cambria Math" w:eastAsia="Times New Roman" w:hAnsi="Cambria Math" w:cs="Times New Roman"/>
                      <w:color w:val="272727"/>
                      <w:sz w:val="28"/>
                      <w:szCs w:val="24"/>
                      <w:lang w:val="uk-UA" w:eastAsia="ru-RU" w:bidi="ru-RU"/>
                    </w:rPr>
                    <m:t>W</m:t>
                  </m:r>
                </m:e>
                <m:sub>
                  <m:r>
                    <w:rPr>
                      <w:rFonts w:ascii="Cambria Math" w:eastAsia="Times New Roman" w:hAnsi="Cambria Math" w:cs="Times New Roman"/>
                      <w:color w:val="272727"/>
                      <w:sz w:val="28"/>
                      <w:szCs w:val="24"/>
                      <w:lang w:val="uk-UA" w:eastAsia="ru-RU" w:bidi="ru-RU"/>
                    </w:rPr>
                    <m:t>інф</m:t>
                  </m:r>
                </m:sub>
              </m:sSub>
              <m:r>
                <w:rPr>
                  <w:rFonts w:ascii="Cambria Math" w:eastAsia="Times New Roman" w:hAnsi="Cambria Math" w:cs="Times New Roman"/>
                  <w:color w:val="272727"/>
                  <w:sz w:val="28"/>
                  <w:szCs w:val="24"/>
                  <w:lang w:val="uk-UA" w:eastAsia="ru-RU" w:bidi="ru-RU"/>
                </w:rPr>
                <m:t>L</m:t>
              </m:r>
            </m:num>
            <m:den>
              <m:sSub>
                <m:sSubPr>
                  <m:ctrlPr>
                    <w:rPr>
                      <w:rFonts w:ascii="Cambria Math" w:eastAsia="Times New Roman" w:hAnsi="Cambria Math" w:cs="Times New Roman"/>
                      <w:i/>
                      <w:color w:val="272727"/>
                      <w:sz w:val="28"/>
                      <w:szCs w:val="24"/>
                      <w:lang w:val="uk-UA" w:eastAsia="ru-RU" w:bidi="ru-RU"/>
                    </w:rPr>
                  </m:ctrlPr>
                </m:sSubPr>
                <m:e>
                  <m:r>
                    <w:rPr>
                      <w:rFonts w:ascii="Cambria Math" w:eastAsia="Times New Roman" w:hAnsi="Cambria Math" w:cs="Times New Roman"/>
                      <w:color w:val="272727"/>
                      <w:sz w:val="28"/>
                      <w:szCs w:val="24"/>
                      <w:lang w:val="uk-UA" w:eastAsia="ru-RU" w:bidi="ru-RU"/>
                    </w:rPr>
                    <m:t>C</m:t>
                  </m:r>
                </m:e>
                <m:sub>
                  <m:r>
                    <w:rPr>
                      <w:rFonts w:ascii="Cambria Math" w:eastAsia="Times New Roman" w:hAnsi="Cambria Math" w:cs="Times New Roman"/>
                      <w:color w:val="272727"/>
                      <w:sz w:val="28"/>
                      <w:szCs w:val="24"/>
                      <w:lang w:val="uk-UA" w:eastAsia="ru-RU" w:bidi="ru-RU"/>
                    </w:rPr>
                    <m:t>3</m:t>
                  </m:r>
                </m:sub>
              </m:sSub>
              <m:sSub>
                <m:sSubPr>
                  <m:ctrlPr>
                    <w:rPr>
                      <w:rFonts w:ascii="Cambria Math" w:eastAsia="Times New Roman" w:hAnsi="Cambria Math" w:cs="Times New Roman"/>
                      <w:i/>
                      <w:color w:val="272727"/>
                      <w:sz w:val="28"/>
                      <w:szCs w:val="24"/>
                      <w:lang w:val="uk-UA" w:eastAsia="ru-RU" w:bidi="ru-RU"/>
                    </w:rPr>
                  </m:ctrlPr>
                </m:sSubPr>
                <m:e>
                  <m:r>
                    <w:rPr>
                      <w:rFonts w:ascii="Cambria Math" w:eastAsia="Times New Roman" w:hAnsi="Cambria Math" w:cs="Times New Roman"/>
                      <w:color w:val="272727"/>
                      <w:sz w:val="28"/>
                      <w:szCs w:val="24"/>
                      <w:lang w:val="uk-UA" w:eastAsia="ru-RU" w:bidi="ru-RU"/>
                    </w:rPr>
                    <m:t>L</m:t>
                  </m:r>
                </m:e>
                <m:sub>
                  <m:r>
                    <w:rPr>
                      <w:rFonts w:ascii="Cambria Math" w:eastAsia="Times New Roman" w:hAnsi="Cambria Math" w:cs="Times New Roman"/>
                      <w:color w:val="272727"/>
                      <w:sz w:val="28"/>
                      <w:szCs w:val="24"/>
                      <w:lang w:val="uk-UA" w:eastAsia="ru-RU" w:bidi="ru-RU"/>
                    </w:rPr>
                    <m:t>3</m:t>
                  </m:r>
                </m:sub>
              </m:sSub>
            </m:den>
          </m:f>
          <m:r>
            <w:rPr>
              <w:rFonts w:ascii="Cambria Math" w:eastAsia="Times New Roman" w:hAnsi="Cambria Math" w:cs="Times New Roman"/>
              <w:color w:val="272727"/>
              <w:sz w:val="28"/>
              <w:szCs w:val="24"/>
              <w:lang w:val="uk-UA" w:eastAsia="ru-RU" w:bidi="ru-RU"/>
            </w:rPr>
            <m:t>(4.5)</m:t>
          </m:r>
        </m:oMath>
      </m:oMathPara>
    </w:p>
    <w:p w14:paraId="3D4D1927" w14:textId="77777777" w:rsidR="005360DD" w:rsidRPr="005360DD" w:rsidRDefault="005360DD" w:rsidP="00EF1FD3">
      <w:pPr>
        <w:widowControl w:val="0"/>
        <w:pBdr>
          <w:top w:val="nil"/>
          <w:left w:val="nil"/>
          <w:bottom w:val="nil"/>
          <w:right w:val="nil"/>
          <w:between w:val="nil"/>
        </w:pBdr>
        <w:shd w:val="solid" w:color="FFFFFF" w:fill="auto"/>
        <w:spacing w:after="0" w:line="360" w:lineRule="auto"/>
        <w:ind w:firstLine="680"/>
        <w:jc w:val="both"/>
        <w:rPr>
          <w:rFonts w:ascii="Times New Roman" w:eastAsia="Times New Roman" w:hAnsi="Times New Roman" w:cs="Times New Roman"/>
          <w:color w:val="272727"/>
          <w:sz w:val="28"/>
          <w:szCs w:val="24"/>
          <w:lang w:val="uk-UA" w:eastAsia="ru-RU" w:bidi="ru-RU"/>
        </w:rPr>
      </w:pPr>
      <w:r w:rsidRPr="005360DD">
        <w:rPr>
          <w:rFonts w:ascii="Times New Roman" w:eastAsia="Times New Roman" w:hAnsi="Times New Roman" w:cs="Times New Roman"/>
          <w:color w:val="272727"/>
          <w:sz w:val="28"/>
          <w:szCs w:val="24"/>
          <w:lang w:val="uk-UA" w:eastAsia="ru-RU" w:bidi="ru-RU"/>
        </w:rPr>
        <w:lastRenderedPageBreak/>
        <w:t xml:space="preserve">При початкових умовах </w:t>
      </w:r>
      <w:r w:rsidR="00270E88" w:rsidRPr="00270E88">
        <w:rPr>
          <w:rFonts w:ascii="Times New Roman" w:eastAsia="Times New Roman" w:hAnsi="Times New Roman" w:cs="Times New Roman"/>
          <w:iCs/>
          <w:color w:val="272727"/>
          <w:sz w:val="28"/>
          <w:szCs w:val="24"/>
          <w:lang w:val="uk-UA" w:eastAsia="ru-RU" w:bidi="ru-RU"/>
        </w:rPr>
        <w:t>(С</w:t>
      </w:r>
      <w:r w:rsidR="00270E88" w:rsidRPr="00270E88">
        <w:rPr>
          <w:rFonts w:ascii="Times New Roman" w:eastAsia="Times New Roman" w:hAnsi="Times New Roman" w:cs="Times New Roman"/>
          <w:iCs/>
          <w:color w:val="272727"/>
          <w:sz w:val="28"/>
          <w:szCs w:val="24"/>
          <w:vertAlign w:val="subscript"/>
          <w:lang w:val="uk-UA" w:eastAsia="ru-RU" w:bidi="ru-RU"/>
        </w:rPr>
        <w:t xml:space="preserve">е </w:t>
      </w:r>
      <w:r w:rsidR="00270E88" w:rsidRPr="00270E88">
        <w:rPr>
          <w:rFonts w:ascii="Times New Roman" w:eastAsia="Times New Roman" w:hAnsi="Times New Roman" w:cs="Times New Roman"/>
          <w:iCs/>
          <w:color w:val="272727"/>
          <w:sz w:val="28"/>
          <w:szCs w:val="24"/>
          <w:lang w:val="uk-UA" w:eastAsia="ru-RU" w:bidi="ru-RU"/>
        </w:rPr>
        <w:t>= С</w:t>
      </w:r>
      <w:r w:rsidR="00270E88" w:rsidRPr="00270E88">
        <w:rPr>
          <w:rFonts w:ascii="Times New Roman" w:eastAsia="Times New Roman" w:hAnsi="Times New Roman" w:cs="Times New Roman"/>
          <w:iCs/>
          <w:color w:val="272727"/>
          <w:sz w:val="28"/>
          <w:szCs w:val="24"/>
          <w:vertAlign w:val="subscript"/>
          <w:lang w:val="uk-UA" w:eastAsia="ru-RU" w:bidi="ru-RU"/>
        </w:rPr>
        <w:t xml:space="preserve">инф </w:t>
      </w:r>
      <w:r w:rsidR="00270E88" w:rsidRPr="00270E88">
        <w:rPr>
          <w:rFonts w:ascii="Times New Roman" w:eastAsia="Times New Roman" w:hAnsi="Times New Roman" w:cs="Times New Roman"/>
          <w:iCs/>
          <w:color w:val="272727"/>
          <w:sz w:val="28"/>
          <w:szCs w:val="24"/>
          <w:lang w:val="uk-UA" w:eastAsia="ru-RU" w:bidi="ru-RU"/>
        </w:rPr>
        <w:t>=0; W</w:t>
      </w:r>
      <w:r w:rsidR="00270E88" w:rsidRPr="00270E88">
        <w:rPr>
          <w:rFonts w:ascii="Times New Roman" w:eastAsia="Times New Roman" w:hAnsi="Times New Roman" w:cs="Times New Roman"/>
          <w:iCs/>
          <w:color w:val="272727"/>
          <w:sz w:val="28"/>
          <w:szCs w:val="24"/>
          <w:vertAlign w:val="subscript"/>
          <w:lang w:val="uk-UA" w:eastAsia="ru-RU" w:bidi="ru-RU"/>
        </w:rPr>
        <w:t>инф</w:t>
      </w:r>
      <w:r w:rsidR="00270E88" w:rsidRPr="00270E88">
        <w:rPr>
          <w:rFonts w:ascii="Times New Roman" w:eastAsia="Times New Roman" w:hAnsi="Times New Roman" w:cs="Times New Roman"/>
          <w:iCs/>
          <w:color w:val="272727"/>
          <w:sz w:val="28"/>
          <w:szCs w:val="24"/>
          <w:lang w:val="uk-UA" w:eastAsia="ru-RU" w:bidi="ru-RU"/>
        </w:rPr>
        <w:t xml:space="preserve"> = const</w:t>
      </w:r>
      <w:r w:rsidR="00270E88" w:rsidRPr="00270E88">
        <w:rPr>
          <w:rFonts w:ascii="Times New Roman" w:eastAsia="Times New Roman" w:hAnsi="Times New Roman" w:cs="Times New Roman"/>
          <w:color w:val="272727"/>
          <w:sz w:val="28"/>
          <w:szCs w:val="24"/>
          <w:lang w:val="uk-UA" w:eastAsia="ru-RU" w:bidi="ru-RU"/>
        </w:rPr>
        <w:t>)</w:t>
      </w:r>
      <w:r w:rsidR="00CC0B34">
        <w:rPr>
          <w:rFonts w:ascii="Times New Roman" w:eastAsia="Times New Roman" w:hAnsi="Times New Roman" w:cs="Times New Roman"/>
          <w:color w:val="272727"/>
          <w:sz w:val="28"/>
          <w:szCs w:val="24"/>
          <w:lang w:val="uk-UA" w:eastAsia="ru-RU" w:bidi="ru-RU"/>
        </w:rPr>
        <w:t>(4.6)</w:t>
      </w:r>
    </w:p>
    <w:p w14:paraId="51CABDF1" w14:textId="77777777" w:rsidR="005360DD" w:rsidRPr="005360DD" w:rsidRDefault="00587576" w:rsidP="00EF1FD3">
      <w:pPr>
        <w:widowControl w:val="0"/>
        <w:pBdr>
          <w:top w:val="nil"/>
          <w:left w:val="nil"/>
          <w:bottom w:val="nil"/>
          <w:right w:val="nil"/>
          <w:between w:val="nil"/>
        </w:pBdr>
        <w:shd w:val="solid" w:color="FFFFFF" w:fill="auto"/>
        <w:spacing w:after="0" w:line="360" w:lineRule="auto"/>
        <w:ind w:firstLine="680"/>
        <w:jc w:val="center"/>
        <w:rPr>
          <w:rFonts w:ascii="Times New Roman" w:eastAsia="Times New Roman" w:hAnsi="Times New Roman" w:cs="Times New Roman"/>
          <w:color w:val="272727"/>
          <w:sz w:val="28"/>
          <w:szCs w:val="24"/>
          <w:lang w:val="uk-UA" w:eastAsia="ru-RU" w:bidi="ru-RU"/>
        </w:rPr>
      </w:pPr>
      <m:oMath>
        <m:sSub>
          <m:sSubPr>
            <m:ctrlPr>
              <w:rPr>
                <w:rFonts w:ascii="Cambria Math" w:eastAsia="Times New Roman" w:hAnsi="Cambria Math" w:cs="Times New Roman"/>
                <w:i/>
                <w:color w:val="272727"/>
                <w:sz w:val="28"/>
                <w:szCs w:val="24"/>
                <w:lang w:val="uk-UA" w:eastAsia="ru-RU" w:bidi="ru-RU"/>
              </w:rPr>
            </m:ctrlPr>
          </m:sSubPr>
          <m:e>
            <m:r>
              <w:rPr>
                <w:rFonts w:ascii="Cambria Math" w:eastAsia="Times New Roman" w:hAnsi="Cambria Math" w:cs="Times New Roman"/>
                <w:color w:val="272727"/>
                <w:sz w:val="28"/>
                <w:szCs w:val="24"/>
                <w:lang w:eastAsia="ru-RU" w:bidi="ru-RU"/>
              </w:rPr>
              <m:t>W</m:t>
            </m:r>
          </m:e>
          <m:sub>
            <m:r>
              <w:rPr>
                <w:rFonts w:ascii="Cambria Math" w:eastAsia="Times New Roman" w:hAnsi="Cambria Math" w:cs="Times New Roman"/>
                <w:color w:val="272727"/>
                <w:sz w:val="28"/>
                <w:szCs w:val="24"/>
                <w:lang w:val="uk-UA" w:eastAsia="ru-RU" w:bidi="ru-RU"/>
              </w:rPr>
              <m:t>3</m:t>
            </m:r>
          </m:sub>
        </m:sSub>
        <m:r>
          <w:rPr>
            <w:rFonts w:ascii="Cambria Math" w:eastAsia="Times New Roman" w:hAnsi="Cambria Math" w:cs="Times New Roman"/>
            <w:color w:val="272727"/>
            <w:sz w:val="28"/>
            <w:szCs w:val="24"/>
            <w:lang w:val="uk-UA" w:eastAsia="ru-RU" w:bidi="ru-RU"/>
          </w:rPr>
          <m:t>=</m:t>
        </m:r>
        <m:f>
          <m:fPr>
            <m:ctrlPr>
              <w:rPr>
                <w:rFonts w:ascii="Cambria Math" w:eastAsia="Times New Roman" w:hAnsi="Cambria Math" w:cs="Times New Roman"/>
                <w:i/>
                <w:color w:val="272727"/>
                <w:sz w:val="28"/>
                <w:szCs w:val="24"/>
                <w:lang w:val="uk-UA" w:eastAsia="ru-RU" w:bidi="ru-RU"/>
              </w:rPr>
            </m:ctrlPr>
          </m:fPr>
          <m:num>
            <m:sSub>
              <m:sSubPr>
                <m:ctrlPr>
                  <w:rPr>
                    <w:rFonts w:ascii="Cambria Math" w:eastAsia="Times New Roman" w:hAnsi="Cambria Math" w:cs="Times New Roman"/>
                    <w:i/>
                    <w:color w:val="272727"/>
                    <w:sz w:val="28"/>
                    <w:szCs w:val="24"/>
                    <w:lang w:val="uk-UA" w:eastAsia="ru-RU" w:bidi="ru-RU"/>
                  </w:rPr>
                </m:ctrlPr>
              </m:sSubPr>
              <m:e>
                <m:r>
                  <w:rPr>
                    <w:rFonts w:ascii="Cambria Math" w:eastAsia="Times New Roman" w:hAnsi="Cambria Math" w:cs="Times New Roman"/>
                    <w:color w:val="272727"/>
                    <w:sz w:val="28"/>
                    <w:szCs w:val="24"/>
                    <w:lang w:val="uk-UA" w:eastAsia="ru-RU" w:bidi="ru-RU"/>
                  </w:rPr>
                  <m:t>h</m:t>
                </m:r>
              </m:e>
              <m:sub>
                <m:r>
                  <w:rPr>
                    <w:rFonts w:ascii="Cambria Math" w:eastAsia="Times New Roman" w:hAnsi="Cambria Math" w:cs="Times New Roman"/>
                    <w:color w:val="272727"/>
                    <w:sz w:val="28"/>
                    <w:szCs w:val="24"/>
                    <w:lang w:val="uk-UA" w:eastAsia="ru-RU" w:bidi="ru-RU"/>
                  </w:rPr>
                  <m:t>k</m:t>
                </m:r>
              </m:sub>
            </m:sSub>
            <m:sSub>
              <m:sSubPr>
                <m:ctrlPr>
                  <w:rPr>
                    <w:rFonts w:ascii="Cambria Math" w:eastAsia="Times New Roman" w:hAnsi="Cambria Math" w:cs="Times New Roman"/>
                    <w:i/>
                    <w:color w:val="272727"/>
                    <w:sz w:val="28"/>
                    <w:szCs w:val="24"/>
                    <w:lang w:val="uk-UA" w:eastAsia="ru-RU" w:bidi="ru-RU"/>
                  </w:rPr>
                </m:ctrlPr>
              </m:sSubPr>
              <m:e>
                <m:r>
                  <w:rPr>
                    <w:rFonts w:ascii="Cambria Math" w:eastAsia="Times New Roman" w:hAnsi="Cambria Math" w:cs="Times New Roman"/>
                    <w:color w:val="272727"/>
                    <w:sz w:val="28"/>
                    <w:szCs w:val="24"/>
                    <w:lang w:val="uk-UA" w:eastAsia="ru-RU" w:bidi="ru-RU"/>
                  </w:rPr>
                  <m:t>V</m:t>
                </m:r>
              </m:e>
              <m:sub>
                <m:r>
                  <w:rPr>
                    <w:rFonts w:ascii="Cambria Math" w:eastAsia="Times New Roman" w:hAnsi="Cambria Math" w:cs="Times New Roman"/>
                    <w:color w:val="272727"/>
                    <w:sz w:val="28"/>
                    <w:szCs w:val="24"/>
                    <w:lang w:val="uk-UA" w:eastAsia="ru-RU" w:bidi="ru-RU"/>
                  </w:rPr>
                  <m:t>k</m:t>
                </m:r>
              </m:sub>
            </m:sSub>
          </m:num>
          <m:den>
            <m:sSub>
              <m:sSubPr>
                <m:ctrlPr>
                  <w:rPr>
                    <w:rFonts w:ascii="Cambria Math" w:eastAsia="Times New Roman" w:hAnsi="Cambria Math" w:cs="Times New Roman"/>
                    <w:i/>
                    <w:color w:val="272727"/>
                    <w:sz w:val="28"/>
                    <w:szCs w:val="24"/>
                    <w:lang w:val="uk-UA" w:eastAsia="ru-RU" w:bidi="ru-RU"/>
                  </w:rPr>
                </m:ctrlPr>
              </m:sSubPr>
              <m:e>
                <m:r>
                  <w:rPr>
                    <w:rFonts w:ascii="Cambria Math" w:eastAsia="Times New Roman" w:hAnsi="Cambria Math" w:cs="Times New Roman"/>
                    <w:color w:val="272727"/>
                    <w:sz w:val="28"/>
                    <w:szCs w:val="24"/>
                    <w:lang w:val="uk-UA" w:eastAsia="ru-RU" w:bidi="ru-RU"/>
                  </w:rPr>
                  <m:t>C</m:t>
                </m:r>
              </m:e>
              <m:sub>
                <m:r>
                  <w:rPr>
                    <w:rFonts w:ascii="Cambria Math" w:eastAsia="Times New Roman" w:hAnsi="Cambria Math" w:cs="Times New Roman"/>
                    <w:color w:val="272727"/>
                    <w:sz w:val="28"/>
                    <w:szCs w:val="24"/>
                    <w:lang w:val="uk-UA" w:eastAsia="ru-RU" w:bidi="ru-RU"/>
                  </w:rPr>
                  <m:t>3</m:t>
                </m:r>
              </m:sub>
            </m:sSub>
            <m:sSub>
              <m:sSubPr>
                <m:ctrlPr>
                  <w:rPr>
                    <w:rFonts w:ascii="Cambria Math" w:eastAsia="Times New Roman" w:hAnsi="Cambria Math" w:cs="Times New Roman"/>
                    <w:i/>
                    <w:color w:val="272727"/>
                    <w:sz w:val="28"/>
                    <w:szCs w:val="24"/>
                    <w:lang w:val="uk-UA" w:eastAsia="ru-RU" w:bidi="ru-RU"/>
                  </w:rPr>
                </m:ctrlPr>
              </m:sSubPr>
              <m:e>
                <m:r>
                  <w:rPr>
                    <w:rFonts w:ascii="Cambria Math" w:eastAsia="Times New Roman" w:hAnsi="Cambria Math" w:cs="Times New Roman"/>
                    <w:color w:val="272727"/>
                    <w:sz w:val="28"/>
                    <w:szCs w:val="24"/>
                    <w:lang w:val="uk-UA" w:eastAsia="ru-RU" w:bidi="ru-RU"/>
                  </w:rPr>
                  <m:t>L</m:t>
                </m:r>
              </m:e>
              <m:sub>
                <m:r>
                  <w:rPr>
                    <w:rFonts w:ascii="Cambria Math" w:eastAsia="Times New Roman" w:hAnsi="Cambria Math" w:cs="Times New Roman"/>
                    <w:color w:val="272727"/>
                    <w:sz w:val="28"/>
                    <w:szCs w:val="24"/>
                    <w:lang w:val="uk-UA" w:eastAsia="ru-RU" w:bidi="ru-RU"/>
                  </w:rPr>
                  <m:t>3</m:t>
                </m:r>
              </m:sub>
            </m:sSub>
          </m:den>
        </m:f>
        <m:sSub>
          <m:sSubPr>
            <m:ctrlPr>
              <w:rPr>
                <w:rFonts w:ascii="Cambria Math" w:eastAsia="Times New Roman" w:hAnsi="Cambria Math" w:cs="Times New Roman"/>
                <w:i/>
                <w:color w:val="272727"/>
                <w:sz w:val="28"/>
                <w:szCs w:val="24"/>
                <w:lang w:val="uk-UA" w:eastAsia="ru-RU" w:bidi="ru-RU"/>
              </w:rPr>
            </m:ctrlPr>
          </m:sSubPr>
          <m:e>
            <m:r>
              <w:rPr>
                <w:rFonts w:ascii="Cambria Math" w:eastAsia="Times New Roman" w:hAnsi="Cambria Math" w:cs="Times New Roman"/>
                <w:color w:val="272727"/>
                <w:sz w:val="28"/>
                <w:szCs w:val="24"/>
                <w:lang w:val="uk-UA" w:eastAsia="ru-RU" w:bidi="ru-RU"/>
              </w:rPr>
              <m:t>C</m:t>
            </m:r>
          </m:e>
          <m:sub>
            <m:r>
              <w:rPr>
                <w:rFonts w:ascii="Cambria Math" w:eastAsia="Times New Roman" w:hAnsi="Cambria Math" w:cs="Times New Roman"/>
                <w:color w:val="272727"/>
                <w:sz w:val="28"/>
                <w:szCs w:val="24"/>
                <w:lang w:val="uk-UA" w:eastAsia="ru-RU" w:bidi="ru-RU"/>
              </w:rPr>
              <m:t>k</m:t>
            </m:r>
          </m:sub>
        </m:sSub>
      </m:oMath>
      <w:r w:rsidR="00CC0B34">
        <w:rPr>
          <w:rFonts w:ascii="Times New Roman" w:eastAsia="Times New Roman" w:hAnsi="Times New Roman" w:cs="Times New Roman"/>
          <w:color w:val="272727"/>
          <w:sz w:val="28"/>
          <w:szCs w:val="24"/>
          <w:lang w:val="uk-UA" w:eastAsia="ru-RU" w:bidi="ru-RU"/>
        </w:rPr>
        <w:t>(4.7)</w:t>
      </w:r>
    </w:p>
    <w:p w14:paraId="69E5990B" w14:textId="77777777" w:rsidR="005360DD" w:rsidRPr="002E5861" w:rsidRDefault="005360DD" w:rsidP="00EF1FD3">
      <w:pPr>
        <w:widowControl w:val="0"/>
        <w:pBdr>
          <w:top w:val="nil"/>
          <w:left w:val="nil"/>
          <w:bottom w:val="nil"/>
          <w:right w:val="nil"/>
          <w:between w:val="nil"/>
        </w:pBdr>
        <w:shd w:val="solid" w:color="FFFFFF" w:fill="auto"/>
        <w:spacing w:after="0" w:line="360" w:lineRule="auto"/>
        <w:ind w:firstLine="680"/>
        <w:jc w:val="both"/>
        <w:rPr>
          <w:rFonts w:ascii="Times New Roman" w:eastAsia="Times New Roman" w:hAnsi="Times New Roman" w:cs="Times New Roman"/>
          <w:color w:val="272727"/>
          <w:sz w:val="28"/>
          <w:szCs w:val="24"/>
          <w:lang w:val="uk-UA" w:eastAsia="ru-RU" w:bidi="ru-RU"/>
        </w:rPr>
      </w:pPr>
      <w:r w:rsidRPr="005360DD">
        <w:rPr>
          <w:rFonts w:ascii="Times New Roman" w:eastAsia="Times New Roman" w:hAnsi="Times New Roman" w:cs="Times New Roman"/>
          <w:color w:val="272727"/>
          <w:sz w:val="28"/>
          <w:szCs w:val="24"/>
          <w:lang w:val="uk-UA" w:eastAsia="ru-RU" w:bidi="ru-RU"/>
        </w:rPr>
        <w:t>В якості марку</w:t>
      </w:r>
      <w:r w:rsidR="00D048E8">
        <w:rPr>
          <w:rFonts w:ascii="Times New Roman" w:eastAsia="Times New Roman" w:hAnsi="Times New Roman" w:cs="Times New Roman"/>
          <w:color w:val="272727"/>
          <w:sz w:val="28"/>
          <w:szCs w:val="24"/>
          <w:lang w:val="uk-UA" w:eastAsia="ru-RU" w:bidi="ru-RU"/>
        </w:rPr>
        <w:t>ючого компоненту прийнятий сухий</w:t>
      </w:r>
      <w:r w:rsidR="002E5861">
        <w:rPr>
          <w:rFonts w:ascii="Times New Roman" w:eastAsia="Times New Roman" w:hAnsi="Times New Roman" w:cs="Times New Roman"/>
          <w:color w:val="272727"/>
          <w:sz w:val="28"/>
          <w:szCs w:val="24"/>
          <w:lang w:val="uk-UA" w:eastAsia="ru-RU" w:bidi="ru-RU"/>
        </w:rPr>
        <w:t xml:space="preserve"> залишок (мінералізація).</w:t>
      </w:r>
    </w:p>
    <w:p w14:paraId="282D3AAD" w14:textId="77777777" w:rsidR="002E5861" w:rsidRDefault="002B0CEB" w:rsidP="00EF1FD3">
      <w:pPr>
        <w:spacing w:after="0"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Таблиця 4.2.</w:t>
      </w:r>
    </w:p>
    <w:p w14:paraId="6A30C61A" w14:textId="77777777" w:rsidR="005360DD" w:rsidRDefault="005360DD" w:rsidP="00EF1FD3">
      <w:pPr>
        <w:spacing w:after="0" w:line="360" w:lineRule="auto"/>
        <w:jc w:val="center"/>
        <w:rPr>
          <w:rFonts w:ascii="Times New Roman" w:hAnsi="Times New Roman" w:cs="Times New Roman"/>
          <w:sz w:val="28"/>
          <w:szCs w:val="28"/>
          <w:lang w:val="uk-UA"/>
        </w:rPr>
      </w:pPr>
      <w:r w:rsidRPr="005360DD">
        <w:rPr>
          <w:rFonts w:ascii="Times New Roman" w:hAnsi="Times New Roman" w:cs="Times New Roman"/>
          <w:sz w:val="28"/>
          <w:szCs w:val="28"/>
          <w:lang w:val="uk-UA"/>
        </w:rPr>
        <w:t>Вихідні данні та результати розрахунку інтенсивності техногенного навантаження на підземні води прийняті за результатами моніторингу 2024р</w:t>
      </w:r>
    </w:p>
    <w:tbl>
      <w:tblPr>
        <w:tblW w:w="5000" w:type="pct"/>
        <w:tblLook w:val="04A0" w:firstRow="1" w:lastRow="0" w:firstColumn="1" w:lastColumn="0" w:noHBand="0" w:noVBand="1"/>
      </w:tblPr>
      <w:tblGrid>
        <w:gridCol w:w="2964"/>
        <w:gridCol w:w="880"/>
        <w:gridCol w:w="873"/>
        <w:gridCol w:w="754"/>
        <w:gridCol w:w="1117"/>
        <w:gridCol w:w="701"/>
        <w:gridCol w:w="2906"/>
      </w:tblGrid>
      <w:tr w:rsidR="005360DD" w:rsidRPr="005360DD" w14:paraId="0DD900B4" w14:textId="77777777" w:rsidTr="00C83F80">
        <w:trPr>
          <w:trHeight w:val="660"/>
        </w:trPr>
        <w:tc>
          <w:tcPr>
            <w:tcW w:w="145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C2CC9AE" w14:textId="77777777" w:rsidR="005360DD" w:rsidRPr="005360DD" w:rsidRDefault="005360DD" w:rsidP="005360DD">
            <w:pPr>
              <w:spacing w:after="0" w:line="240" w:lineRule="auto"/>
              <w:jc w:val="center"/>
              <w:rPr>
                <w:rFonts w:ascii="Times New Roman" w:eastAsia="Times New Roman" w:hAnsi="Times New Roman" w:cs="Times New Roman"/>
                <w:i/>
                <w:iCs/>
                <w:color w:val="272727"/>
                <w:sz w:val="20"/>
                <w:szCs w:val="20"/>
                <w:lang w:val="uk-UA" w:eastAsia="ru-RU"/>
              </w:rPr>
            </w:pPr>
            <w:r w:rsidRPr="005360DD">
              <w:rPr>
                <w:rFonts w:ascii="Times New Roman" w:eastAsia="Times New Roman" w:hAnsi="Times New Roman" w:cs="Times New Roman"/>
                <w:i/>
                <w:iCs/>
                <w:color w:val="272727"/>
                <w:sz w:val="20"/>
                <w:szCs w:val="20"/>
                <w:lang w:val="uk-UA" w:eastAsia="ru-RU"/>
              </w:rPr>
              <w:t>Розрахункові створи</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0D420A2E" w14:textId="77777777" w:rsidR="005360DD" w:rsidRPr="005360DD" w:rsidRDefault="005360DD" w:rsidP="005360DD">
            <w:pPr>
              <w:spacing w:after="0" w:line="240" w:lineRule="auto"/>
              <w:jc w:val="center"/>
              <w:rPr>
                <w:rFonts w:ascii="Times New Roman" w:eastAsia="Times New Roman" w:hAnsi="Times New Roman" w:cs="Times New Roman"/>
                <w:i/>
                <w:iCs/>
                <w:color w:val="272727"/>
                <w:sz w:val="20"/>
                <w:szCs w:val="20"/>
                <w:lang w:val="uk-UA" w:eastAsia="ru-RU"/>
              </w:rPr>
            </w:pPr>
            <w:r w:rsidRPr="005360DD">
              <w:rPr>
                <w:rFonts w:ascii="Times New Roman" w:eastAsia="Times New Roman" w:hAnsi="Times New Roman" w:cs="Times New Roman"/>
                <w:i/>
                <w:iCs/>
                <w:color w:val="272727"/>
                <w:sz w:val="20"/>
                <w:szCs w:val="20"/>
                <w:lang w:val="uk-UA" w:eastAsia="ru-RU"/>
              </w:rPr>
              <w:t>С</w:t>
            </w:r>
            <w:r w:rsidRPr="005360DD">
              <w:rPr>
                <w:rFonts w:ascii="Times New Roman" w:eastAsia="Times New Roman" w:hAnsi="Times New Roman" w:cs="Times New Roman"/>
                <w:i/>
                <w:iCs/>
                <w:color w:val="272727"/>
                <w:sz w:val="20"/>
                <w:szCs w:val="20"/>
                <w:vertAlign w:val="subscript"/>
                <w:lang w:val="uk-UA" w:eastAsia="ru-RU"/>
              </w:rPr>
              <w:t>3</w:t>
            </w:r>
            <w:r w:rsidRPr="005360DD">
              <w:rPr>
                <w:rFonts w:ascii="Times New Roman" w:eastAsia="Times New Roman" w:hAnsi="Times New Roman" w:cs="Times New Roman"/>
                <w:i/>
                <w:iCs/>
                <w:color w:val="272727"/>
                <w:sz w:val="20"/>
                <w:szCs w:val="20"/>
                <w:lang w:val="uk-UA" w:eastAsia="ru-RU"/>
              </w:rPr>
              <w:t>,г/м</w:t>
            </w:r>
            <w:r w:rsidRPr="005360DD">
              <w:rPr>
                <w:rFonts w:ascii="Times New Roman" w:eastAsia="Times New Roman" w:hAnsi="Times New Roman" w:cs="Times New Roman"/>
                <w:i/>
                <w:iCs/>
                <w:color w:val="272727"/>
                <w:sz w:val="20"/>
                <w:szCs w:val="20"/>
                <w:vertAlign w:val="superscript"/>
                <w:lang w:val="uk-UA" w:eastAsia="ru-RU"/>
              </w:rPr>
              <w:t>3</w:t>
            </w:r>
          </w:p>
        </w:tc>
        <w:tc>
          <w:tcPr>
            <w:tcW w:w="428" w:type="pct"/>
            <w:tcBorders>
              <w:top w:val="single" w:sz="4" w:space="0" w:color="auto"/>
              <w:left w:val="nil"/>
              <w:bottom w:val="single" w:sz="4" w:space="0" w:color="auto"/>
              <w:right w:val="single" w:sz="4" w:space="0" w:color="auto"/>
            </w:tcBorders>
            <w:shd w:val="clear" w:color="000000" w:fill="FFFFFF"/>
            <w:vAlign w:val="center"/>
            <w:hideMark/>
          </w:tcPr>
          <w:p w14:paraId="398D44D4" w14:textId="77777777" w:rsidR="005360DD" w:rsidRPr="005360DD" w:rsidRDefault="005360DD" w:rsidP="005360DD">
            <w:pPr>
              <w:spacing w:after="0" w:line="240" w:lineRule="auto"/>
              <w:jc w:val="center"/>
              <w:rPr>
                <w:rFonts w:ascii="Times New Roman" w:eastAsia="Times New Roman" w:hAnsi="Times New Roman" w:cs="Times New Roman"/>
                <w:i/>
                <w:iCs/>
                <w:color w:val="272727"/>
                <w:sz w:val="20"/>
                <w:szCs w:val="20"/>
                <w:lang w:val="uk-UA" w:eastAsia="ru-RU"/>
              </w:rPr>
            </w:pPr>
            <w:r w:rsidRPr="005360DD">
              <w:rPr>
                <w:rFonts w:ascii="Times New Roman" w:eastAsia="Times New Roman" w:hAnsi="Times New Roman" w:cs="Times New Roman"/>
                <w:i/>
                <w:iCs/>
                <w:color w:val="272727"/>
                <w:sz w:val="20"/>
                <w:szCs w:val="20"/>
                <w:lang w:val="uk-UA" w:eastAsia="ru-RU"/>
              </w:rPr>
              <w:t>С</w:t>
            </w:r>
            <w:r w:rsidRPr="005360DD">
              <w:rPr>
                <w:rFonts w:ascii="Times New Roman" w:eastAsia="Times New Roman" w:hAnsi="Times New Roman" w:cs="Times New Roman"/>
                <w:i/>
                <w:iCs/>
                <w:color w:val="272727"/>
                <w:sz w:val="20"/>
                <w:szCs w:val="20"/>
                <w:vertAlign w:val="subscript"/>
                <w:lang w:val="uk-UA" w:eastAsia="ru-RU"/>
              </w:rPr>
              <w:t>k</w:t>
            </w:r>
            <w:r w:rsidRPr="005360DD">
              <w:rPr>
                <w:rFonts w:ascii="Times New Roman" w:eastAsia="Times New Roman" w:hAnsi="Times New Roman" w:cs="Times New Roman"/>
                <w:i/>
                <w:iCs/>
                <w:color w:val="272727"/>
                <w:sz w:val="20"/>
                <w:szCs w:val="20"/>
                <w:lang w:val="uk-UA" w:eastAsia="ru-RU"/>
              </w:rPr>
              <w:t>,г/м</w:t>
            </w:r>
            <w:r w:rsidRPr="005360DD">
              <w:rPr>
                <w:rFonts w:ascii="Times New Roman" w:eastAsia="Times New Roman" w:hAnsi="Times New Roman" w:cs="Times New Roman"/>
                <w:i/>
                <w:iCs/>
                <w:color w:val="272727"/>
                <w:sz w:val="20"/>
                <w:szCs w:val="20"/>
                <w:vertAlign w:val="superscript"/>
                <w:lang w:val="uk-UA" w:eastAsia="ru-RU"/>
              </w:rPr>
              <w:t>3</w:t>
            </w:r>
          </w:p>
        </w:tc>
        <w:tc>
          <w:tcPr>
            <w:tcW w:w="370" w:type="pct"/>
            <w:tcBorders>
              <w:top w:val="single" w:sz="4" w:space="0" w:color="auto"/>
              <w:left w:val="nil"/>
              <w:bottom w:val="single" w:sz="4" w:space="0" w:color="auto"/>
              <w:right w:val="single" w:sz="4" w:space="0" w:color="auto"/>
            </w:tcBorders>
            <w:shd w:val="clear" w:color="000000" w:fill="FFFFFF"/>
            <w:vAlign w:val="center"/>
            <w:hideMark/>
          </w:tcPr>
          <w:p w14:paraId="7B9642BE" w14:textId="77777777" w:rsidR="005360DD" w:rsidRPr="005360DD" w:rsidRDefault="005360DD" w:rsidP="005360DD">
            <w:pPr>
              <w:spacing w:after="0" w:line="240" w:lineRule="auto"/>
              <w:jc w:val="center"/>
              <w:rPr>
                <w:rFonts w:ascii="Times New Roman" w:eastAsia="Times New Roman" w:hAnsi="Times New Roman" w:cs="Times New Roman"/>
                <w:i/>
                <w:iCs/>
                <w:color w:val="272727"/>
                <w:sz w:val="20"/>
                <w:szCs w:val="20"/>
                <w:lang w:val="uk-UA" w:eastAsia="ru-RU"/>
              </w:rPr>
            </w:pPr>
            <w:r w:rsidRPr="005360DD">
              <w:rPr>
                <w:rFonts w:ascii="Times New Roman" w:eastAsia="Times New Roman" w:hAnsi="Times New Roman" w:cs="Times New Roman"/>
                <w:i/>
                <w:iCs/>
                <w:color w:val="272727"/>
                <w:sz w:val="20"/>
                <w:szCs w:val="20"/>
                <w:lang w:val="uk-UA" w:eastAsia="ru-RU"/>
              </w:rPr>
              <w:t>h</w:t>
            </w:r>
            <w:r w:rsidRPr="005360DD">
              <w:rPr>
                <w:rFonts w:ascii="Times New Roman" w:eastAsia="Times New Roman" w:hAnsi="Times New Roman" w:cs="Times New Roman"/>
                <w:i/>
                <w:iCs/>
                <w:color w:val="272727"/>
                <w:sz w:val="20"/>
                <w:szCs w:val="20"/>
                <w:vertAlign w:val="subscript"/>
                <w:lang w:val="uk-UA" w:eastAsia="ru-RU"/>
              </w:rPr>
              <w:t>k</w:t>
            </w:r>
            <w:r w:rsidRPr="005360DD">
              <w:rPr>
                <w:rFonts w:ascii="Times New Roman" w:eastAsia="Times New Roman" w:hAnsi="Times New Roman" w:cs="Times New Roman"/>
                <w:i/>
                <w:iCs/>
                <w:color w:val="272727"/>
                <w:sz w:val="20"/>
                <w:szCs w:val="20"/>
                <w:lang w:val="uk-UA" w:eastAsia="ru-RU"/>
              </w:rPr>
              <w:t>,м</w:t>
            </w:r>
          </w:p>
        </w:tc>
        <w:tc>
          <w:tcPr>
            <w:tcW w:w="548" w:type="pct"/>
            <w:tcBorders>
              <w:top w:val="single" w:sz="4" w:space="0" w:color="auto"/>
              <w:left w:val="nil"/>
              <w:bottom w:val="single" w:sz="4" w:space="0" w:color="auto"/>
              <w:right w:val="single" w:sz="4" w:space="0" w:color="auto"/>
            </w:tcBorders>
            <w:shd w:val="clear" w:color="000000" w:fill="FFFFFF"/>
            <w:vAlign w:val="center"/>
            <w:hideMark/>
          </w:tcPr>
          <w:p w14:paraId="4E8B6909" w14:textId="77777777" w:rsidR="005360DD" w:rsidRPr="005360DD" w:rsidRDefault="005360DD" w:rsidP="005360DD">
            <w:pPr>
              <w:spacing w:after="0" w:line="240" w:lineRule="auto"/>
              <w:jc w:val="center"/>
              <w:rPr>
                <w:rFonts w:ascii="Times New Roman" w:eastAsia="Times New Roman" w:hAnsi="Times New Roman" w:cs="Times New Roman"/>
                <w:i/>
                <w:iCs/>
                <w:color w:val="272727"/>
                <w:sz w:val="20"/>
                <w:szCs w:val="20"/>
                <w:lang w:val="uk-UA" w:eastAsia="ru-RU"/>
              </w:rPr>
            </w:pPr>
            <w:r w:rsidRPr="005360DD">
              <w:rPr>
                <w:rFonts w:ascii="Times New Roman" w:eastAsia="Times New Roman" w:hAnsi="Times New Roman" w:cs="Times New Roman"/>
                <w:i/>
                <w:iCs/>
                <w:color w:val="272727"/>
                <w:sz w:val="20"/>
                <w:szCs w:val="20"/>
                <w:lang w:val="uk-UA" w:eastAsia="ru-RU"/>
              </w:rPr>
              <w:t>V</w:t>
            </w:r>
            <w:r w:rsidRPr="005360DD">
              <w:rPr>
                <w:rFonts w:ascii="Times New Roman" w:eastAsia="Times New Roman" w:hAnsi="Times New Roman" w:cs="Times New Roman"/>
                <w:i/>
                <w:iCs/>
                <w:color w:val="272727"/>
                <w:sz w:val="20"/>
                <w:szCs w:val="20"/>
                <w:vertAlign w:val="subscript"/>
                <w:lang w:val="uk-UA" w:eastAsia="ru-RU"/>
              </w:rPr>
              <w:t xml:space="preserve">k  </w:t>
            </w:r>
            <w:r w:rsidRPr="005360DD">
              <w:rPr>
                <w:rFonts w:ascii="Times New Roman" w:eastAsia="Times New Roman" w:hAnsi="Times New Roman" w:cs="Times New Roman"/>
                <w:i/>
                <w:iCs/>
                <w:color w:val="272727"/>
                <w:sz w:val="20"/>
                <w:szCs w:val="20"/>
                <w:lang w:val="uk-UA" w:eastAsia="ru-RU"/>
              </w:rPr>
              <w:t>м/сут,</w:t>
            </w:r>
          </w:p>
        </w:tc>
        <w:tc>
          <w:tcPr>
            <w:tcW w:w="344" w:type="pct"/>
            <w:tcBorders>
              <w:top w:val="single" w:sz="4" w:space="0" w:color="auto"/>
              <w:left w:val="nil"/>
              <w:bottom w:val="single" w:sz="4" w:space="0" w:color="auto"/>
              <w:right w:val="single" w:sz="4" w:space="0" w:color="auto"/>
            </w:tcBorders>
            <w:shd w:val="clear" w:color="000000" w:fill="FFFFFF"/>
            <w:vAlign w:val="center"/>
            <w:hideMark/>
          </w:tcPr>
          <w:p w14:paraId="55495B68" w14:textId="77777777" w:rsidR="005360DD" w:rsidRPr="005360DD" w:rsidRDefault="005360DD" w:rsidP="005360DD">
            <w:pPr>
              <w:spacing w:after="0" w:line="240" w:lineRule="auto"/>
              <w:jc w:val="center"/>
              <w:rPr>
                <w:rFonts w:ascii="Times New Roman" w:eastAsia="Times New Roman" w:hAnsi="Times New Roman" w:cs="Times New Roman"/>
                <w:i/>
                <w:iCs/>
                <w:color w:val="272727"/>
                <w:sz w:val="20"/>
                <w:szCs w:val="20"/>
                <w:lang w:val="uk-UA" w:eastAsia="ru-RU"/>
              </w:rPr>
            </w:pPr>
            <w:r w:rsidRPr="005360DD">
              <w:rPr>
                <w:rFonts w:ascii="Times New Roman" w:eastAsia="Times New Roman" w:hAnsi="Times New Roman" w:cs="Times New Roman"/>
                <w:i/>
                <w:iCs/>
                <w:color w:val="272727"/>
                <w:sz w:val="20"/>
                <w:szCs w:val="20"/>
                <w:lang w:val="uk-UA" w:eastAsia="ru-RU"/>
              </w:rPr>
              <w:t>L</w:t>
            </w:r>
            <w:r w:rsidRPr="005360DD">
              <w:rPr>
                <w:rFonts w:ascii="Times New Roman" w:eastAsia="Times New Roman" w:hAnsi="Times New Roman" w:cs="Times New Roman"/>
                <w:i/>
                <w:iCs/>
                <w:color w:val="272727"/>
                <w:sz w:val="20"/>
                <w:szCs w:val="20"/>
                <w:vertAlign w:val="subscript"/>
                <w:lang w:val="uk-UA" w:eastAsia="ru-RU"/>
              </w:rPr>
              <w:t>3,</w:t>
            </w:r>
            <w:r w:rsidRPr="005360DD">
              <w:rPr>
                <w:rFonts w:ascii="Times New Roman" w:eastAsia="Times New Roman" w:hAnsi="Times New Roman" w:cs="Times New Roman"/>
                <w:i/>
                <w:iCs/>
                <w:color w:val="272727"/>
                <w:sz w:val="20"/>
                <w:szCs w:val="20"/>
                <w:lang w:val="uk-UA" w:eastAsia="ru-RU"/>
              </w:rPr>
              <w:t>м</w:t>
            </w:r>
          </w:p>
        </w:tc>
        <w:tc>
          <w:tcPr>
            <w:tcW w:w="1425" w:type="pct"/>
            <w:tcBorders>
              <w:top w:val="single" w:sz="4" w:space="0" w:color="auto"/>
              <w:left w:val="nil"/>
              <w:bottom w:val="single" w:sz="4" w:space="0" w:color="auto"/>
              <w:right w:val="single" w:sz="4" w:space="0" w:color="auto"/>
            </w:tcBorders>
            <w:shd w:val="clear" w:color="000000" w:fill="FFFFFF"/>
            <w:vAlign w:val="center"/>
            <w:hideMark/>
          </w:tcPr>
          <w:p w14:paraId="7A447626" w14:textId="77777777" w:rsidR="005360DD" w:rsidRPr="005360DD" w:rsidRDefault="005360DD" w:rsidP="005360DD">
            <w:pPr>
              <w:spacing w:after="0" w:line="240" w:lineRule="auto"/>
              <w:jc w:val="center"/>
              <w:rPr>
                <w:rFonts w:ascii="Times New Roman" w:eastAsia="Times New Roman" w:hAnsi="Times New Roman" w:cs="Times New Roman"/>
                <w:i/>
                <w:iCs/>
                <w:color w:val="272727"/>
                <w:sz w:val="20"/>
                <w:szCs w:val="20"/>
                <w:lang w:val="uk-UA" w:eastAsia="ru-RU"/>
              </w:rPr>
            </w:pPr>
            <w:r w:rsidRPr="005360DD">
              <w:rPr>
                <w:rFonts w:ascii="Times New Roman" w:eastAsia="Times New Roman" w:hAnsi="Times New Roman" w:cs="Times New Roman"/>
                <w:i/>
                <w:iCs/>
                <w:color w:val="272727"/>
                <w:sz w:val="20"/>
                <w:szCs w:val="20"/>
                <w:lang w:val="uk-UA" w:eastAsia="ru-RU"/>
              </w:rPr>
              <w:t>Інтенсивність впливу</w:t>
            </w:r>
          </w:p>
          <w:p w14:paraId="2F759A0C" w14:textId="77777777" w:rsidR="005360DD" w:rsidRPr="005360DD" w:rsidRDefault="005360DD" w:rsidP="005360DD">
            <w:pPr>
              <w:spacing w:after="0" w:line="240" w:lineRule="auto"/>
              <w:jc w:val="center"/>
              <w:rPr>
                <w:rFonts w:ascii="Times New Roman" w:eastAsia="Times New Roman" w:hAnsi="Times New Roman" w:cs="Times New Roman"/>
                <w:i/>
                <w:iCs/>
                <w:color w:val="272727"/>
                <w:sz w:val="20"/>
                <w:szCs w:val="20"/>
                <w:lang w:val="uk-UA" w:eastAsia="ru-RU"/>
              </w:rPr>
            </w:pPr>
            <w:r w:rsidRPr="005360DD">
              <w:rPr>
                <w:rFonts w:ascii="Times New Roman" w:eastAsia="Times New Roman" w:hAnsi="Times New Roman" w:cs="Times New Roman"/>
                <w:i/>
                <w:iCs/>
                <w:color w:val="272727"/>
                <w:sz w:val="20"/>
                <w:szCs w:val="20"/>
                <w:lang w:val="uk-UA" w:eastAsia="ru-RU"/>
              </w:rPr>
              <w:t>на підземні води</w:t>
            </w:r>
          </w:p>
          <w:p w14:paraId="4DA39D25" w14:textId="77777777" w:rsidR="005360DD" w:rsidRPr="005360DD" w:rsidRDefault="005360DD" w:rsidP="005360DD">
            <w:pPr>
              <w:spacing w:after="0" w:line="240" w:lineRule="auto"/>
              <w:jc w:val="center"/>
              <w:rPr>
                <w:rFonts w:ascii="Times New Roman" w:eastAsia="Times New Roman" w:hAnsi="Times New Roman" w:cs="Times New Roman"/>
                <w:i/>
                <w:iCs/>
                <w:color w:val="272727"/>
                <w:sz w:val="20"/>
                <w:szCs w:val="20"/>
                <w:lang w:val="uk-UA" w:eastAsia="ru-RU"/>
              </w:rPr>
            </w:pPr>
            <w:r w:rsidRPr="005360DD">
              <w:rPr>
                <w:rFonts w:ascii="Times New Roman" w:eastAsia="Times New Roman" w:hAnsi="Times New Roman" w:cs="Times New Roman"/>
                <w:i/>
                <w:iCs/>
                <w:color w:val="272727"/>
                <w:sz w:val="20"/>
                <w:szCs w:val="20"/>
                <w:lang w:val="uk-UA" w:eastAsia="ru-RU"/>
              </w:rPr>
              <w:t>(техногенне навантаження)</w:t>
            </w:r>
          </w:p>
          <w:p w14:paraId="18D065AB" w14:textId="77777777" w:rsidR="005360DD" w:rsidRPr="005360DD" w:rsidRDefault="005360DD" w:rsidP="005360DD">
            <w:pPr>
              <w:spacing w:after="0" w:line="240" w:lineRule="auto"/>
              <w:jc w:val="center"/>
              <w:rPr>
                <w:rFonts w:ascii="Times New Roman" w:eastAsia="Times New Roman" w:hAnsi="Times New Roman" w:cs="Times New Roman"/>
                <w:i/>
                <w:iCs/>
                <w:color w:val="272727"/>
                <w:sz w:val="20"/>
                <w:szCs w:val="20"/>
                <w:lang w:val="uk-UA" w:eastAsia="ru-RU"/>
              </w:rPr>
            </w:pPr>
            <w:r w:rsidRPr="005360DD">
              <w:rPr>
                <w:rFonts w:ascii="Times New Roman" w:eastAsia="Times New Roman" w:hAnsi="Times New Roman" w:cs="Times New Roman"/>
                <w:i/>
                <w:iCs/>
                <w:color w:val="272727"/>
                <w:sz w:val="20"/>
                <w:szCs w:val="20"/>
                <w:lang w:val="uk-UA" w:eastAsia="ru-RU"/>
              </w:rPr>
              <w:t>W</w:t>
            </w:r>
            <w:r w:rsidRPr="005360DD">
              <w:rPr>
                <w:rFonts w:ascii="Times New Roman" w:eastAsia="Times New Roman" w:hAnsi="Times New Roman" w:cs="Times New Roman"/>
                <w:i/>
                <w:iCs/>
                <w:color w:val="272727"/>
                <w:sz w:val="20"/>
                <w:szCs w:val="20"/>
                <w:vertAlign w:val="subscript"/>
                <w:lang w:val="uk-UA" w:eastAsia="ru-RU"/>
              </w:rPr>
              <w:t>3</w:t>
            </w:r>
            <w:r w:rsidRPr="005360DD">
              <w:rPr>
                <w:rFonts w:ascii="Times New Roman" w:eastAsia="Times New Roman" w:hAnsi="Times New Roman" w:cs="Times New Roman"/>
                <w:i/>
                <w:iCs/>
                <w:color w:val="272727"/>
                <w:sz w:val="20"/>
                <w:szCs w:val="20"/>
                <w:lang w:val="uk-UA" w:eastAsia="ru-RU"/>
              </w:rPr>
              <w:t xml:space="preserve"> м/добу</w:t>
            </w:r>
          </w:p>
        </w:tc>
      </w:tr>
      <w:tr w:rsidR="005360DD" w:rsidRPr="005360DD" w14:paraId="7006635C" w14:textId="77777777" w:rsidTr="00C83F80">
        <w:trPr>
          <w:trHeight w:val="408"/>
        </w:trPr>
        <w:tc>
          <w:tcPr>
            <w:tcW w:w="1453" w:type="pct"/>
            <w:tcBorders>
              <w:top w:val="nil"/>
              <w:left w:val="single" w:sz="4" w:space="0" w:color="auto"/>
              <w:bottom w:val="single" w:sz="4" w:space="0" w:color="auto"/>
              <w:right w:val="single" w:sz="4" w:space="0" w:color="auto"/>
            </w:tcBorders>
            <w:shd w:val="clear" w:color="000000" w:fill="FFFFFF"/>
            <w:vAlign w:val="center"/>
            <w:hideMark/>
          </w:tcPr>
          <w:p w14:paraId="58FCB9FA" w14:textId="77777777" w:rsidR="005360DD" w:rsidRPr="005360DD" w:rsidRDefault="005360DD" w:rsidP="005360DD">
            <w:pPr>
              <w:spacing w:after="0" w:line="240" w:lineRule="auto"/>
              <w:jc w:val="center"/>
              <w:rPr>
                <w:rFonts w:ascii="Times New Roman" w:eastAsia="Times New Roman" w:hAnsi="Times New Roman" w:cs="Times New Roman"/>
                <w:i/>
                <w:iCs/>
                <w:color w:val="272727"/>
                <w:sz w:val="20"/>
                <w:szCs w:val="20"/>
                <w:lang w:val="uk-UA" w:eastAsia="ru-RU"/>
              </w:rPr>
            </w:pPr>
            <w:r w:rsidRPr="005360DD">
              <w:rPr>
                <w:rFonts w:ascii="Times New Roman" w:eastAsia="Times New Roman" w:hAnsi="Times New Roman" w:cs="Times New Roman"/>
                <w:i/>
                <w:iCs/>
                <w:color w:val="272727"/>
                <w:sz w:val="20"/>
                <w:szCs w:val="20"/>
                <w:lang w:val="uk-UA" w:eastAsia="ru-RU"/>
              </w:rPr>
              <w:t>(сверд.№71-сверд. №1398)</w:t>
            </w:r>
          </w:p>
        </w:tc>
        <w:tc>
          <w:tcPr>
            <w:tcW w:w="431" w:type="pct"/>
            <w:tcBorders>
              <w:top w:val="nil"/>
              <w:left w:val="nil"/>
              <w:bottom w:val="single" w:sz="4" w:space="0" w:color="auto"/>
              <w:right w:val="single" w:sz="4" w:space="0" w:color="auto"/>
            </w:tcBorders>
            <w:shd w:val="clear" w:color="000000" w:fill="FFFFFF"/>
            <w:vAlign w:val="center"/>
            <w:hideMark/>
          </w:tcPr>
          <w:p w14:paraId="72779BAF"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5520</w:t>
            </w:r>
          </w:p>
        </w:tc>
        <w:tc>
          <w:tcPr>
            <w:tcW w:w="428" w:type="pct"/>
            <w:tcBorders>
              <w:top w:val="nil"/>
              <w:left w:val="nil"/>
              <w:bottom w:val="single" w:sz="4" w:space="0" w:color="auto"/>
              <w:right w:val="single" w:sz="4" w:space="0" w:color="auto"/>
            </w:tcBorders>
            <w:shd w:val="clear" w:color="000000" w:fill="FFFFFF"/>
            <w:vAlign w:val="center"/>
            <w:hideMark/>
          </w:tcPr>
          <w:p w14:paraId="719C900B"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3200</w:t>
            </w:r>
          </w:p>
        </w:tc>
        <w:tc>
          <w:tcPr>
            <w:tcW w:w="370" w:type="pct"/>
            <w:tcBorders>
              <w:top w:val="nil"/>
              <w:left w:val="nil"/>
              <w:bottom w:val="single" w:sz="4" w:space="0" w:color="auto"/>
              <w:right w:val="single" w:sz="4" w:space="0" w:color="auto"/>
            </w:tcBorders>
            <w:shd w:val="clear" w:color="000000" w:fill="FFFFFF"/>
            <w:vAlign w:val="center"/>
            <w:hideMark/>
          </w:tcPr>
          <w:p w14:paraId="1E4EDF6C"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10,32</w:t>
            </w:r>
          </w:p>
        </w:tc>
        <w:tc>
          <w:tcPr>
            <w:tcW w:w="548" w:type="pct"/>
            <w:tcBorders>
              <w:top w:val="nil"/>
              <w:left w:val="nil"/>
              <w:bottom w:val="single" w:sz="4" w:space="0" w:color="auto"/>
              <w:right w:val="single" w:sz="4" w:space="0" w:color="auto"/>
            </w:tcBorders>
            <w:shd w:val="clear" w:color="000000" w:fill="FFFFFF"/>
            <w:vAlign w:val="center"/>
            <w:hideMark/>
          </w:tcPr>
          <w:p w14:paraId="52DDFB97"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0,09</w:t>
            </w:r>
          </w:p>
        </w:tc>
        <w:tc>
          <w:tcPr>
            <w:tcW w:w="344" w:type="pct"/>
            <w:tcBorders>
              <w:top w:val="nil"/>
              <w:left w:val="nil"/>
              <w:bottom w:val="single" w:sz="4" w:space="0" w:color="auto"/>
              <w:right w:val="single" w:sz="4" w:space="0" w:color="auto"/>
            </w:tcBorders>
            <w:shd w:val="clear" w:color="000000" w:fill="FFFFFF"/>
            <w:vAlign w:val="center"/>
            <w:hideMark/>
          </w:tcPr>
          <w:p w14:paraId="2909A307"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3800</w:t>
            </w:r>
          </w:p>
        </w:tc>
        <w:tc>
          <w:tcPr>
            <w:tcW w:w="1425" w:type="pct"/>
            <w:tcBorders>
              <w:top w:val="nil"/>
              <w:left w:val="nil"/>
              <w:bottom w:val="single" w:sz="4" w:space="0" w:color="auto"/>
              <w:right w:val="single" w:sz="4" w:space="0" w:color="auto"/>
            </w:tcBorders>
            <w:shd w:val="clear" w:color="000000" w:fill="FFFFFF"/>
            <w:vAlign w:val="center"/>
            <w:hideMark/>
          </w:tcPr>
          <w:p w14:paraId="71C00ED8"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0,00014</w:t>
            </w:r>
          </w:p>
        </w:tc>
      </w:tr>
      <w:tr w:rsidR="005360DD" w:rsidRPr="005360DD" w14:paraId="44DD3810" w14:textId="77777777" w:rsidTr="00C83F80">
        <w:trPr>
          <w:trHeight w:val="408"/>
        </w:trPr>
        <w:tc>
          <w:tcPr>
            <w:tcW w:w="1453" w:type="pct"/>
            <w:tcBorders>
              <w:top w:val="nil"/>
              <w:left w:val="single" w:sz="4" w:space="0" w:color="auto"/>
              <w:bottom w:val="single" w:sz="4" w:space="0" w:color="auto"/>
              <w:right w:val="single" w:sz="4" w:space="0" w:color="auto"/>
            </w:tcBorders>
            <w:shd w:val="clear" w:color="000000" w:fill="FFFFFF"/>
            <w:vAlign w:val="center"/>
            <w:hideMark/>
          </w:tcPr>
          <w:p w14:paraId="401EBA08" w14:textId="77777777" w:rsidR="005360DD" w:rsidRPr="005360DD" w:rsidRDefault="005360DD" w:rsidP="005360DD">
            <w:pPr>
              <w:spacing w:after="0" w:line="240" w:lineRule="auto"/>
              <w:jc w:val="center"/>
              <w:rPr>
                <w:rFonts w:ascii="Times New Roman" w:eastAsia="Times New Roman" w:hAnsi="Times New Roman" w:cs="Times New Roman"/>
                <w:i/>
                <w:iCs/>
                <w:color w:val="272727"/>
                <w:sz w:val="20"/>
                <w:szCs w:val="20"/>
                <w:lang w:val="uk-UA" w:eastAsia="ru-RU"/>
              </w:rPr>
            </w:pPr>
            <w:r w:rsidRPr="005360DD">
              <w:rPr>
                <w:rFonts w:ascii="Times New Roman" w:eastAsia="Times New Roman" w:hAnsi="Times New Roman" w:cs="Times New Roman"/>
                <w:i/>
                <w:iCs/>
                <w:color w:val="272727"/>
                <w:sz w:val="20"/>
                <w:szCs w:val="20"/>
                <w:lang w:val="uk-UA" w:eastAsia="ru-RU"/>
              </w:rPr>
              <w:t>(сверд..№1402-сверд. №1421)</w:t>
            </w:r>
          </w:p>
        </w:tc>
        <w:tc>
          <w:tcPr>
            <w:tcW w:w="431" w:type="pct"/>
            <w:tcBorders>
              <w:top w:val="nil"/>
              <w:left w:val="nil"/>
              <w:bottom w:val="single" w:sz="4" w:space="0" w:color="auto"/>
              <w:right w:val="single" w:sz="4" w:space="0" w:color="auto"/>
            </w:tcBorders>
            <w:shd w:val="clear" w:color="000000" w:fill="FFFFFF"/>
            <w:vAlign w:val="center"/>
            <w:hideMark/>
          </w:tcPr>
          <w:p w14:paraId="75D39740"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4850</w:t>
            </w:r>
          </w:p>
        </w:tc>
        <w:tc>
          <w:tcPr>
            <w:tcW w:w="428" w:type="pct"/>
            <w:tcBorders>
              <w:top w:val="nil"/>
              <w:left w:val="nil"/>
              <w:bottom w:val="single" w:sz="4" w:space="0" w:color="auto"/>
              <w:right w:val="single" w:sz="4" w:space="0" w:color="auto"/>
            </w:tcBorders>
            <w:shd w:val="clear" w:color="000000" w:fill="FFFFFF"/>
            <w:vAlign w:val="center"/>
            <w:hideMark/>
          </w:tcPr>
          <w:p w14:paraId="515E63FE"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4150</w:t>
            </w:r>
          </w:p>
        </w:tc>
        <w:tc>
          <w:tcPr>
            <w:tcW w:w="370" w:type="pct"/>
            <w:tcBorders>
              <w:top w:val="nil"/>
              <w:left w:val="nil"/>
              <w:bottom w:val="single" w:sz="4" w:space="0" w:color="auto"/>
              <w:right w:val="single" w:sz="4" w:space="0" w:color="auto"/>
            </w:tcBorders>
            <w:shd w:val="clear" w:color="000000" w:fill="FFFFFF"/>
            <w:vAlign w:val="center"/>
            <w:hideMark/>
          </w:tcPr>
          <w:p w14:paraId="2D2ED6EC"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21,53</w:t>
            </w:r>
          </w:p>
        </w:tc>
        <w:tc>
          <w:tcPr>
            <w:tcW w:w="548" w:type="pct"/>
            <w:tcBorders>
              <w:top w:val="nil"/>
              <w:left w:val="nil"/>
              <w:bottom w:val="single" w:sz="4" w:space="0" w:color="auto"/>
              <w:right w:val="single" w:sz="4" w:space="0" w:color="auto"/>
            </w:tcBorders>
            <w:shd w:val="clear" w:color="000000" w:fill="FFFFFF"/>
            <w:vAlign w:val="center"/>
            <w:hideMark/>
          </w:tcPr>
          <w:p w14:paraId="78F7F8CB"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0,017</w:t>
            </w:r>
          </w:p>
        </w:tc>
        <w:tc>
          <w:tcPr>
            <w:tcW w:w="344" w:type="pct"/>
            <w:tcBorders>
              <w:top w:val="nil"/>
              <w:left w:val="nil"/>
              <w:bottom w:val="single" w:sz="4" w:space="0" w:color="auto"/>
              <w:right w:val="single" w:sz="4" w:space="0" w:color="auto"/>
            </w:tcBorders>
            <w:shd w:val="clear" w:color="000000" w:fill="FFFFFF"/>
            <w:vAlign w:val="center"/>
            <w:hideMark/>
          </w:tcPr>
          <w:p w14:paraId="5C107483"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3350</w:t>
            </w:r>
          </w:p>
        </w:tc>
        <w:tc>
          <w:tcPr>
            <w:tcW w:w="1425" w:type="pct"/>
            <w:tcBorders>
              <w:top w:val="nil"/>
              <w:left w:val="nil"/>
              <w:bottom w:val="single" w:sz="4" w:space="0" w:color="auto"/>
              <w:right w:val="single" w:sz="4" w:space="0" w:color="auto"/>
            </w:tcBorders>
            <w:shd w:val="clear" w:color="000000" w:fill="FFFFFF"/>
            <w:vAlign w:val="center"/>
            <w:hideMark/>
          </w:tcPr>
          <w:p w14:paraId="7E52ADA9"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0,00009</w:t>
            </w:r>
          </w:p>
        </w:tc>
      </w:tr>
      <w:tr w:rsidR="005360DD" w:rsidRPr="005360DD" w14:paraId="0347C588" w14:textId="77777777" w:rsidTr="00C83F80">
        <w:trPr>
          <w:trHeight w:val="408"/>
        </w:trPr>
        <w:tc>
          <w:tcPr>
            <w:tcW w:w="1453" w:type="pct"/>
            <w:tcBorders>
              <w:top w:val="nil"/>
              <w:left w:val="single" w:sz="4" w:space="0" w:color="auto"/>
              <w:bottom w:val="single" w:sz="4" w:space="0" w:color="auto"/>
              <w:right w:val="single" w:sz="4" w:space="0" w:color="auto"/>
            </w:tcBorders>
            <w:shd w:val="clear" w:color="000000" w:fill="FFFFFF"/>
            <w:vAlign w:val="center"/>
            <w:hideMark/>
          </w:tcPr>
          <w:p w14:paraId="75BC8777" w14:textId="77777777" w:rsidR="005360DD" w:rsidRPr="005360DD" w:rsidRDefault="005360DD" w:rsidP="005360DD">
            <w:pPr>
              <w:spacing w:after="0" w:line="240" w:lineRule="auto"/>
              <w:jc w:val="center"/>
              <w:rPr>
                <w:rFonts w:ascii="Times New Roman" w:eastAsia="Times New Roman" w:hAnsi="Times New Roman" w:cs="Times New Roman"/>
                <w:i/>
                <w:iCs/>
                <w:color w:val="272727"/>
                <w:sz w:val="20"/>
                <w:szCs w:val="20"/>
                <w:lang w:val="uk-UA" w:eastAsia="ru-RU"/>
              </w:rPr>
            </w:pPr>
            <w:r w:rsidRPr="005360DD">
              <w:rPr>
                <w:rFonts w:ascii="Times New Roman" w:eastAsia="Times New Roman" w:hAnsi="Times New Roman" w:cs="Times New Roman"/>
                <w:i/>
                <w:iCs/>
                <w:color w:val="272727"/>
                <w:sz w:val="20"/>
                <w:szCs w:val="20"/>
                <w:lang w:val="uk-UA" w:eastAsia="ru-RU"/>
              </w:rPr>
              <w:t>(сверд..№1409-сверд. №1447)</w:t>
            </w:r>
          </w:p>
        </w:tc>
        <w:tc>
          <w:tcPr>
            <w:tcW w:w="431" w:type="pct"/>
            <w:tcBorders>
              <w:top w:val="nil"/>
              <w:left w:val="nil"/>
              <w:bottom w:val="single" w:sz="4" w:space="0" w:color="auto"/>
              <w:right w:val="single" w:sz="4" w:space="0" w:color="auto"/>
            </w:tcBorders>
            <w:shd w:val="clear" w:color="000000" w:fill="FFFFFF"/>
            <w:vAlign w:val="center"/>
            <w:hideMark/>
          </w:tcPr>
          <w:p w14:paraId="5CA5CF46"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7300</w:t>
            </w:r>
          </w:p>
        </w:tc>
        <w:tc>
          <w:tcPr>
            <w:tcW w:w="428" w:type="pct"/>
            <w:tcBorders>
              <w:top w:val="nil"/>
              <w:left w:val="nil"/>
              <w:bottom w:val="single" w:sz="4" w:space="0" w:color="auto"/>
              <w:right w:val="single" w:sz="4" w:space="0" w:color="auto"/>
            </w:tcBorders>
            <w:shd w:val="clear" w:color="000000" w:fill="FFFFFF"/>
            <w:vAlign w:val="center"/>
            <w:hideMark/>
          </w:tcPr>
          <w:p w14:paraId="600D91C3"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4835</w:t>
            </w:r>
          </w:p>
        </w:tc>
        <w:tc>
          <w:tcPr>
            <w:tcW w:w="370" w:type="pct"/>
            <w:tcBorders>
              <w:top w:val="nil"/>
              <w:left w:val="nil"/>
              <w:bottom w:val="single" w:sz="4" w:space="0" w:color="auto"/>
              <w:right w:val="single" w:sz="4" w:space="0" w:color="auto"/>
            </w:tcBorders>
            <w:shd w:val="clear" w:color="000000" w:fill="FFFFFF"/>
            <w:vAlign w:val="center"/>
            <w:hideMark/>
          </w:tcPr>
          <w:p w14:paraId="039DBDCF"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7,4</w:t>
            </w:r>
          </w:p>
        </w:tc>
        <w:tc>
          <w:tcPr>
            <w:tcW w:w="548" w:type="pct"/>
            <w:tcBorders>
              <w:top w:val="nil"/>
              <w:left w:val="nil"/>
              <w:bottom w:val="single" w:sz="4" w:space="0" w:color="auto"/>
              <w:right w:val="single" w:sz="4" w:space="0" w:color="auto"/>
            </w:tcBorders>
            <w:shd w:val="clear" w:color="000000" w:fill="FFFFFF"/>
            <w:vAlign w:val="center"/>
            <w:hideMark/>
          </w:tcPr>
          <w:p w14:paraId="55876B1D"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0,11</w:t>
            </w:r>
          </w:p>
        </w:tc>
        <w:tc>
          <w:tcPr>
            <w:tcW w:w="344" w:type="pct"/>
            <w:tcBorders>
              <w:top w:val="nil"/>
              <w:left w:val="nil"/>
              <w:bottom w:val="single" w:sz="4" w:space="0" w:color="auto"/>
              <w:right w:val="single" w:sz="4" w:space="0" w:color="auto"/>
            </w:tcBorders>
            <w:shd w:val="clear" w:color="000000" w:fill="FFFFFF"/>
            <w:vAlign w:val="center"/>
            <w:hideMark/>
          </w:tcPr>
          <w:p w14:paraId="47252B39"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2736</w:t>
            </w:r>
          </w:p>
        </w:tc>
        <w:tc>
          <w:tcPr>
            <w:tcW w:w="1425" w:type="pct"/>
            <w:tcBorders>
              <w:top w:val="nil"/>
              <w:left w:val="nil"/>
              <w:bottom w:val="single" w:sz="4" w:space="0" w:color="auto"/>
              <w:right w:val="single" w:sz="4" w:space="0" w:color="auto"/>
            </w:tcBorders>
            <w:shd w:val="clear" w:color="000000" w:fill="FFFFFF"/>
            <w:vAlign w:val="center"/>
            <w:hideMark/>
          </w:tcPr>
          <w:p w14:paraId="77F814ED"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0,00020</w:t>
            </w:r>
          </w:p>
        </w:tc>
      </w:tr>
      <w:tr w:rsidR="005360DD" w:rsidRPr="005360DD" w14:paraId="30B05770" w14:textId="77777777" w:rsidTr="00C83F80">
        <w:trPr>
          <w:trHeight w:val="408"/>
        </w:trPr>
        <w:tc>
          <w:tcPr>
            <w:tcW w:w="1453" w:type="pct"/>
            <w:tcBorders>
              <w:top w:val="nil"/>
              <w:left w:val="single" w:sz="4" w:space="0" w:color="auto"/>
              <w:bottom w:val="single" w:sz="4" w:space="0" w:color="auto"/>
              <w:right w:val="single" w:sz="4" w:space="0" w:color="auto"/>
            </w:tcBorders>
            <w:shd w:val="clear" w:color="000000" w:fill="FFFFFF"/>
            <w:vAlign w:val="center"/>
            <w:hideMark/>
          </w:tcPr>
          <w:p w14:paraId="7371A894" w14:textId="77777777" w:rsidR="005360DD" w:rsidRPr="005360DD" w:rsidRDefault="005360DD" w:rsidP="005360DD">
            <w:pPr>
              <w:spacing w:after="0" w:line="240" w:lineRule="auto"/>
              <w:jc w:val="center"/>
              <w:rPr>
                <w:rFonts w:ascii="Times New Roman" w:eastAsia="Times New Roman" w:hAnsi="Times New Roman" w:cs="Times New Roman"/>
                <w:i/>
                <w:iCs/>
                <w:color w:val="272727"/>
                <w:sz w:val="20"/>
                <w:szCs w:val="20"/>
                <w:lang w:val="uk-UA" w:eastAsia="ru-RU"/>
              </w:rPr>
            </w:pPr>
            <w:r w:rsidRPr="005360DD">
              <w:rPr>
                <w:rFonts w:ascii="Times New Roman" w:eastAsia="Times New Roman" w:hAnsi="Times New Roman" w:cs="Times New Roman"/>
                <w:i/>
                <w:iCs/>
                <w:color w:val="272727"/>
                <w:sz w:val="20"/>
                <w:szCs w:val="20"/>
                <w:lang w:val="uk-UA" w:eastAsia="ru-RU"/>
              </w:rPr>
              <w:t>(сверд№1523-сверд№1442)</w:t>
            </w:r>
          </w:p>
        </w:tc>
        <w:tc>
          <w:tcPr>
            <w:tcW w:w="431" w:type="pct"/>
            <w:tcBorders>
              <w:top w:val="nil"/>
              <w:left w:val="nil"/>
              <w:bottom w:val="single" w:sz="4" w:space="0" w:color="auto"/>
              <w:right w:val="single" w:sz="4" w:space="0" w:color="auto"/>
            </w:tcBorders>
            <w:shd w:val="clear" w:color="000000" w:fill="FFFFFF"/>
            <w:vAlign w:val="center"/>
            <w:hideMark/>
          </w:tcPr>
          <w:p w14:paraId="6A5D1C1E"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9500</w:t>
            </w:r>
          </w:p>
        </w:tc>
        <w:tc>
          <w:tcPr>
            <w:tcW w:w="428" w:type="pct"/>
            <w:tcBorders>
              <w:top w:val="nil"/>
              <w:left w:val="nil"/>
              <w:bottom w:val="single" w:sz="4" w:space="0" w:color="auto"/>
              <w:right w:val="single" w:sz="4" w:space="0" w:color="auto"/>
            </w:tcBorders>
            <w:shd w:val="clear" w:color="000000" w:fill="FFFFFF"/>
            <w:vAlign w:val="center"/>
            <w:hideMark/>
          </w:tcPr>
          <w:p w14:paraId="110CA077"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7685</w:t>
            </w:r>
          </w:p>
        </w:tc>
        <w:tc>
          <w:tcPr>
            <w:tcW w:w="370" w:type="pct"/>
            <w:tcBorders>
              <w:top w:val="nil"/>
              <w:left w:val="nil"/>
              <w:bottom w:val="single" w:sz="4" w:space="0" w:color="auto"/>
              <w:right w:val="single" w:sz="4" w:space="0" w:color="auto"/>
            </w:tcBorders>
            <w:shd w:val="clear" w:color="000000" w:fill="FFFFFF"/>
            <w:vAlign w:val="center"/>
            <w:hideMark/>
          </w:tcPr>
          <w:p w14:paraId="2C74A87C"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20,52</w:t>
            </w:r>
          </w:p>
        </w:tc>
        <w:tc>
          <w:tcPr>
            <w:tcW w:w="548" w:type="pct"/>
            <w:tcBorders>
              <w:top w:val="nil"/>
              <w:left w:val="nil"/>
              <w:bottom w:val="single" w:sz="4" w:space="0" w:color="auto"/>
              <w:right w:val="single" w:sz="4" w:space="0" w:color="auto"/>
            </w:tcBorders>
            <w:shd w:val="clear" w:color="000000" w:fill="FFFFFF"/>
            <w:vAlign w:val="center"/>
            <w:hideMark/>
          </w:tcPr>
          <w:p w14:paraId="127059D1"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0,24</w:t>
            </w:r>
          </w:p>
        </w:tc>
        <w:tc>
          <w:tcPr>
            <w:tcW w:w="344" w:type="pct"/>
            <w:tcBorders>
              <w:top w:val="nil"/>
              <w:left w:val="nil"/>
              <w:bottom w:val="single" w:sz="4" w:space="0" w:color="auto"/>
              <w:right w:val="single" w:sz="4" w:space="0" w:color="auto"/>
            </w:tcBorders>
            <w:shd w:val="clear" w:color="000000" w:fill="FFFFFF"/>
            <w:vAlign w:val="center"/>
            <w:hideMark/>
          </w:tcPr>
          <w:p w14:paraId="7B326650"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2133</w:t>
            </w:r>
          </w:p>
        </w:tc>
        <w:tc>
          <w:tcPr>
            <w:tcW w:w="1425" w:type="pct"/>
            <w:tcBorders>
              <w:top w:val="nil"/>
              <w:left w:val="nil"/>
              <w:bottom w:val="single" w:sz="4" w:space="0" w:color="auto"/>
              <w:right w:val="single" w:sz="4" w:space="0" w:color="auto"/>
            </w:tcBorders>
            <w:shd w:val="clear" w:color="000000" w:fill="FFFFFF"/>
            <w:vAlign w:val="center"/>
            <w:hideMark/>
          </w:tcPr>
          <w:p w14:paraId="578BFE87" w14:textId="77777777" w:rsidR="005360DD" w:rsidRPr="005360DD" w:rsidRDefault="005360DD" w:rsidP="005360DD">
            <w:pPr>
              <w:spacing w:after="0" w:line="240" w:lineRule="auto"/>
              <w:jc w:val="center"/>
              <w:rPr>
                <w:rFonts w:ascii="Times New Roman" w:eastAsia="Times New Roman" w:hAnsi="Times New Roman" w:cs="Times New Roman"/>
                <w:color w:val="272727"/>
                <w:sz w:val="20"/>
                <w:szCs w:val="20"/>
                <w:lang w:val="uk-UA" w:eastAsia="ru-RU"/>
              </w:rPr>
            </w:pPr>
            <w:r w:rsidRPr="005360DD">
              <w:rPr>
                <w:rFonts w:ascii="Times New Roman" w:eastAsia="Times New Roman" w:hAnsi="Times New Roman" w:cs="Times New Roman"/>
                <w:color w:val="272727"/>
                <w:sz w:val="20"/>
                <w:szCs w:val="20"/>
                <w:lang w:val="uk-UA" w:eastAsia="ru-RU"/>
              </w:rPr>
              <w:t>0,00187</w:t>
            </w:r>
          </w:p>
        </w:tc>
      </w:tr>
    </w:tbl>
    <w:p w14:paraId="781727B8" w14:textId="77777777" w:rsidR="005360DD" w:rsidRPr="005360DD" w:rsidRDefault="005360DD" w:rsidP="00EF1FD3">
      <w:pPr>
        <w:spacing w:after="0" w:line="360" w:lineRule="auto"/>
        <w:jc w:val="both"/>
        <w:rPr>
          <w:rFonts w:ascii="Times New Roman" w:hAnsi="Times New Roman" w:cs="Times New Roman"/>
          <w:sz w:val="28"/>
          <w:szCs w:val="28"/>
          <w:lang w:val="uk-UA"/>
        </w:rPr>
      </w:pPr>
    </w:p>
    <w:p w14:paraId="2B5BBB5A" w14:textId="77777777" w:rsidR="005360DD" w:rsidRPr="005360DD" w:rsidRDefault="005360DD" w:rsidP="00EF1FD3">
      <w:pPr>
        <w:spacing w:after="0" w:line="360" w:lineRule="auto"/>
        <w:ind w:firstLine="567"/>
        <w:jc w:val="both"/>
        <w:rPr>
          <w:rFonts w:ascii="Times New Roman" w:hAnsi="Times New Roman" w:cs="Times New Roman"/>
          <w:sz w:val="28"/>
          <w:szCs w:val="28"/>
          <w:lang w:val="uk-UA"/>
        </w:rPr>
      </w:pPr>
      <w:r w:rsidRPr="005360DD">
        <w:rPr>
          <w:rFonts w:ascii="Times New Roman" w:hAnsi="Times New Roman" w:cs="Times New Roman"/>
          <w:sz w:val="28"/>
          <w:szCs w:val="28"/>
          <w:lang w:val="uk-UA"/>
        </w:rPr>
        <w:t>Результати розрахунків показали, що інтенсивність впливу джерел забруднення на підземні води змінюються в залежності від фільтраційних втрат в межах  району, та ефективністю роботи дренажних споруд (перехоплення інфільтраційних вод дренажними спорудами).</w:t>
      </w:r>
    </w:p>
    <w:p w14:paraId="792F28C2" w14:textId="77777777" w:rsidR="005360DD" w:rsidRDefault="005360DD" w:rsidP="00DD7057">
      <w:pPr>
        <w:spacing w:after="0" w:line="360" w:lineRule="auto"/>
        <w:ind w:firstLine="567"/>
        <w:jc w:val="both"/>
        <w:rPr>
          <w:rFonts w:ascii="Times New Roman" w:hAnsi="Times New Roman" w:cs="Times New Roman"/>
          <w:sz w:val="28"/>
          <w:szCs w:val="28"/>
          <w:lang w:val="uk-UA"/>
        </w:rPr>
      </w:pPr>
      <w:r w:rsidRPr="005360DD">
        <w:rPr>
          <w:rFonts w:ascii="Times New Roman" w:hAnsi="Times New Roman" w:cs="Times New Roman"/>
          <w:sz w:val="28"/>
          <w:szCs w:val="28"/>
          <w:lang w:val="uk-UA"/>
        </w:rPr>
        <w:t>Для візуалізації виконаного моделювання були побудовані прогнозні карти мінералізації на 1 та 5 рік скидання шахтних вод у хвостосховище ЦГЗК рис.4.2, 4.3.</w:t>
      </w:r>
    </w:p>
    <w:p w14:paraId="213B9C1B" w14:textId="5B1329D3" w:rsidR="005360DD" w:rsidRDefault="005360DD" w:rsidP="005360DD">
      <w:pPr>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14:anchorId="0D7D8397" wp14:editId="232DDD19">
            <wp:extent cx="5617188" cy="6310585"/>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30385" cy="6325412"/>
                    </a:xfrm>
                    <a:prstGeom prst="rect">
                      <a:avLst/>
                    </a:prstGeom>
                    <a:noFill/>
                  </pic:spPr>
                </pic:pic>
              </a:graphicData>
            </a:graphic>
          </wp:inline>
        </w:drawing>
      </w:r>
    </w:p>
    <w:p w14:paraId="09387579" w14:textId="77777777" w:rsidR="00C14E78" w:rsidRDefault="00C14E78" w:rsidP="005360DD">
      <w:pPr>
        <w:spacing w:line="360" w:lineRule="auto"/>
        <w:jc w:val="both"/>
        <w:rPr>
          <w:rFonts w:ascii="Times New Roman" w:hAnsi="Times New Roman" w:cs="Times New Roman"/>
          <w:sz w:val="28"/>
          <w:szCs w:val="28"/>
          <w:lang w:val="uk-UA"/>
        </w:rPr>
      </w:pPr>
    </w:p>
    <w:p w14:paraId="06E07494" w14:textId="5BF564B2" w:rsidR="005360DD" w:rsidRDefault="005360DD" w:rsidP="00C14E78">
      <w:pPr>
        <w:spacing w:after="0" w:line="360" w:lineRule="auto"/>
        <w:ind w:firstLine="567"/>
        <w:jc w:val="both"/>
        <w:rPr>
          <w:rFonts w:ascii="Times New Roman" w:hAnsi="Times New Roman" w:cs="Times New Roman"/>
          <w:sz w:val="28"/>
          <w:szCs w:val="28"/>
          <w:lang w:val="uk-UA"/>
        </w:rPr>
      </w:pPr>
      <w:r w:rsidRPr="00DC6D9F">
        <w:rPr>
          <w:rFonts w:ascii="Times New Roman" w:hAnsi="Times New Roman" w:cs="Times New Roman"/>
          <w:b/>
          <w:i/>
          <w:iCs/>
          <w:sz w:val="28"/>
          <w:szCs w:val="28"/>
          <w:lang w:val="uk-UA"/>
        </w:rPr>
        <w:t>Рис. 4.2.</w:t>
      </w:r>
      <w:r w:rsidRPr="005360DD">
        <w:rPr>
          <w:rFonts w:ascii="Times New Roman" w:hAnsi="Times New Roman" w:cs="Times New Roman"/>
          <w:sz w:val="28"/>
          <w:szCs w:val="28"/>
          <w:lang w:val="uk-UA"/>
        </w:rPr>
        <w:t xml:space="preserve"> </w:t>
      </w:r>
      <w:r w:rsidRPr="003420F6">
        <w:rPr>
          <w:rFonts w:ascii="Times New Roman" w:hAnsi="Times New Roman" w:cs="Times New Roman"/>
          <w:i/>
          <w:sz w:val="28"/>
          <w:szCs w:val="28"/>
          <w:lang w:val="uk-UA"/>
        </w:rPr>
        <w:t>Прогнозна схематична карта мінералізації на кінець 1 року скидання шахтних вод у хвостосховище ЦГЗК</w:t>
      </w:r>
      <w:r w:rsidR="003420F6">
        <w:rPr>
          <w:rFonts w:ascii="Times New Roman" w:hAnsi="Times New Roman" w:cs="Times New Roman"/>
          <w:i/>
          <w:sz w:val="28"/>
          <w:szCs w:val="28"/>
          <w:lang w:val="uk-UA"/>
        </w:rPr>
        <w:t>.</w:t>
      </w:r>
    </w:p>
    <w:p w14:paraId="6BE51127" w14:textId="77777777" w:rsidR="005360DD" w:rsidRDefault="005360DD" w:rsidP="00EF1FD3">
      <w:pPr>
        <w:spacing w:after="0" w:line="360" w:lineRule="auto"/>
        <w:jc w:val="both"/>
        <w:rPr>
          <w:rFonts w:ascii="Times New Roman" w:hAnsi="Times New Roman" w:cs="Times New Roman"/>
          <w:sz w:val="28"/>
          <w:szCs w:val="28"/>
          <w:lang w:val="uk-UA"/>
        </w:rPr>
      </w:pPr>
    </w:p>
    <w:p w14:paraId="4DCFF8A2" w14:textId="77777777" w:rsidR="005360DD" w:rsidRDefault="005360DD" w:rsidP="005360DD">
      <w:pPr>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14:anchorId="3187C620" wp14:editId="40C87C63">
            <wp:extent cx="6450330" cy="7132955"/>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50330" cy="7132955"/>
                    </a:xfrm>
                    <a:prstGeom prst="rect">
                      <a:avLst/>
                    </a:prstGeom>
                    <a:noFill/>
                  </pic:spPr>
                </pic:pic>
              </a:graphicData>
            </a:graphic>
          </wp:inline>
        </w:drawing>
      </w:r>
    </w:p>
    <w:p w14:paraId="3E82353F" w14:textId="66B13765" w:rsidR="005360DD" w:rsidRDefault="005360DD" w:rsidP="00C14E78">
      <w:pPr>
        <w:spacing w:after="0" w:line="360" w:lineRule="auto"/>
        <w:ind w:firstLine="567"/>
        <w:jc w:val="both"/>
        <w:rPr>
          <w:rFonts w:ascii="Times New Roman" w:hAnsi="Times New Roman" w:cs="Times New Roman"/>
          <w:sz w:val="28"/>
          <w:szCs w:val="28"/>
          <w:lang w:val="uk-UA"/>
        </w:rPr>
      </w:pPr>
      <w:r w:rsidRPr="00DC6D9F">
        <w:rPr>
          <w:rFonts w:ascii="Times New Roman" w:hAnsi="Times New Roman" w:cs="Times New Roman"/>
          <w:b/>
          <w:i/>
          <w:iCs/>
          <w:sz w:val="28"/>
          <w:szCs w:val="28"/>
          <w:lang w:val="uk-UA"/>
        </w:rPr>
        <w:t>Рис. 4.3.</w:t>
      </w:r>
      <w:r w:rsidRPr="005360DD">
        <w:rPr>
          <w:rFonts w:ascii="Times New Roman" w:hAnsi="Times New Roman" w:cs="Times New Roman"/>
          <w:sz w:val="28"/>
          <w:szCs w:val="28"/>
          <w:lang w:val="uk-UA"/>
        </w:rPr>
        <w:t xml:space="preserve"> </w:t>
      </w:r>
      <w:r w:rsidRPr="003420F6">
        <w:rPr>
          <w:rFonts w:ascii="Times New Roman" w:hAnsi="Times New Roman" w:cs="Times New Roman"/>
          <w:i/>
          <w:sz w:val="28"/>
          <w:szCs w:val="28"/>
          <w:lang w:val="uk-UA"/>
        </w:rPr>
        <w:t>Прогнозна схематична карта мінералізації на кінець 5 року скидання шахтних вод у хвостосховище ЦГЗК</w:t>
      </w:r>
      <w:r w:rsidR="003420F6" w:rsidRPr="003420F6">
        <w:rPr>
          <w:rFonts w:ascii="Times New Roman" w:hAnsi="Times New Roman" w:cs="Times New Roman"/>
          <w:i/>
          <w:sz w:val="28"/>
          <w:szCs w:val="28"/>
          <w:lang w:val="uk-UA"/>
        </w:rPr>
        <w:t>.</w:t>
      </w:r>
    </w:p>
    <w:p w14:paraId="244175EC" w14:textId="77777777" w:rsidR="005360DD" w:rsidRPr="005360DD" w:rsidRDefault="005360DD" w:rsidP="00EF1FD3">
      <w:pPr>
        <w:spacing w:after="0" w:line="360" w:lineRule="auto"/>
        <w:jc w:val="both"/>
        <w:rPr>
          <w:rFonts w:ascii="Times New Roman" w:hAnsi="Times New Roman" w:cs="Times New Roman"/>
          <w:sz w:val="28"/>
          <w:szCs w:val="28"/>
          <w:lang w:val="uk-UA"/>
        </w:rPr>
      </w:pPr>
    </w:p>
    <w:p w14:paraId="7E55B5DF" w14:textId="77777777" w:rsidR="005360DD" w:rsidRPr="005360DD" w:rsidRDefault="005360DD" w:rsidP="00EF1FD3">
      <w:pPr>
        <w:spacing w:after="0" w:line="360" w:lineRule="auto"/>
        <w:ind w:firstLine="567"/>
        <w:jc w:val="both"/>
        <w:rPr>
          <w:rFonts w:ascii="Times New Roman" w:hAnsi="Times New Roman" w:cs="Times New Roman"/>
          <w:sz w:val="28"/>
          <w:szCs w:val="28"/>
          <w:lang w:val="uk-UA"/>
        </w:rPr>
      </w:pPr>
      <w:r w:rsidRPr="005360DD">
        <w:rPr>
          <w:rFonts w:ascii="Times New Roman" w:hAnsi="Times New Roman" w:cs="Times New Roman"/>
          <w:sz w:val="28"/>
          <w:szCs w:val="28"/>
          <w:lang w:val="uk-UA"/>
        </w:rPr>
        <w:t xml:space="preserve">Виходить що, вплив техногенних факторів від об’єктів ЦГЗК на рівень та склад підземних вод у горизонтах лесовидних суглинків і сарматських пісків має місце як у минулому, так і зберігатиметься надалі в межах промислового майданчика та </w:t>
      </w:r>
      <w:r w:rsidRPr="005360DD">
        <w:rPr>
          <w:rFonts w:ascii="Times New Roman" w:hAnsi="Times New Roman" w:cs="Times New Roman"/>
          <w:sz w:val="28"/>
          <w:szCs w:val="28"/>
          <w:lang w:val="uk-UA"/>
        </w:rPr>
        <w:lastRenderedPageBreak/>
        <w:t>хвостосховища. Це зумовлено проникненням забруднених вод через фільтрацію, попри реалізацію проєкту щодо відведення шахтних вод. Сьогодні процес засолення контрольований завдяки регуляції водно-сольового балансу, однак із початком скидання шахтних вод контроль поступово втратиться</w:t>
      </w:r>
    </w:p>
    <w:p w14:paraId="392F35BB" w14:textId="77777777" w:rsidR="005360DD" w:rsidRPr="005360DD" w:rsidRDefault="005360DD" w:rsidP="00EF1FD3">
      <w:pPr>
        <w:spacing w:after="0" w:line="360" w:lineRule="auto"/>
        <w:ind w:firstLine="567"/>
        <w:jc w:val="both"/>
        <w:rPr>
          <w:rFonts w:ascii="Times New Roman" w:hAnsi="Times New Roman" w:cs="Times New Roman"/>
          <w:sz w:val="28"/>
          <w:szCs w:val="28"/>
          <w:lang w:val="uk-UA"/>
        </w:rPr>
      </w:pPr>
      <w:r w:rsidRPr="005360DD">
        <w:rPr>
          <w:rFonts w:ascii="Times New Roman" w:hAnsi="Times New Roman" w:cs="Times New Roman"/>
          <w:sz w:val="28"/>
          <w:szCs w:val="28"/>
          <w:lang w:val="uk-UA"/>
        </w:rPr>
        <w:t>Першочергово спостерігатиметься вторинне засолення води у накопичувачі, переважно хлоридами. Зона хлоридного впливу поширюватиметься в підземні горизонти лісовидних суглинків із концентрацією хлоридів понад 4000–5000 мг/л, охоплюючи східну та західну частину хвостосховища смугою до 2 км.</w:t>
      </w:r>
    </w:p>
    <w:p w14:paraId="632D1B60" w14:textId="77777777" w:rsidR="005360DD" w:rsidRPr="005360DD" w:rsidRDefault="005360DD" w:rsidP="00EF1FD3">
      <w:pPr>
        <w:spacing w:after="0" w:line="360" w:lineRule="auto"/>
        <w:ind w:firstLine="567"/>
        <w:jc w:val="both"/>
        <w:rPr>
          <w:rFonts w:ascii="Times New Roman" w:hAnsi="Times New Roman" w:cs="Times New Roman"/>
          <w:sz w:val="28"/>
          <w:szCs w:val="28"/>
          <w:lang w:val="uk-UA"/>
        </w:rPr>
      </w:pPr>
      <w:r w:rsidRPr="005360DD">
        <w:rPr>
          <w:rFonts w:ascii="Times New Roman" w:hAnsi="Times New Roman" w:cs="Times New Roman"/>
          <w:sz w:val="28"/>
          <w:szCs w:val="28"/>
          <w:lang w:val="uk-UA"/>
        </w:rPr>
        <w:t>На сході й півдні зростатиме мінералізація підземних вод у центральній частині осередку, де домінуватимуть хлоридно-сульфатні та хлоридні солі відповідно. У периферійних зонах склад води змінюватиметься нерівномірно через вплив клімату та техногенних чинників. На заході, у напрямку до р. Інгулець, показники мінералізації зменшуватимуться внаслідок зменшення потужності водоносного шару, а свердловини поблизу річки часто є сухими, що свідчить про ефективність дренажу.</w:t>
      </w:r>
    </w:p>
    <w:p w14:paraId="548026E9" w14:textId="77777777" w:rsidR="005360DD" w:rsidRPr="005360DD" w:rsidRDefault="005360DD" w:rsidP="00EF1FD3">
      <w:pPr>
        <w:spacing w:after="0" w:line="360" w:lineRule="auto"/>
        <w:ind w:firstLine="567"/>
        <w:jc w:val="both"/>
        <w:rPr>
          <w:rFonts w:ascii="Times New Roman" w:hAnsi="Times New Roman" w:cs="Times New Roman"/>
          <w:sz w:val="28"/>
          <w:szCs w:val="28"/>
          <w:lang w:val="uk-UA"/>
        </w:rPr>
      </w:pPr>
      <w:r w:rsidRPr="005360DD">
        <w:rPr>
          <w:rFonts w:ascii="Times New Roman" w:hAnsi="Times New Roman" w:cs="Times New Roman"/>
          <w:sz w:val="28"/>
          <w:szCs w:val="28"/>
          <w:lang w:val="uk-UA"/>
        </w:rPr>
        <w:t>На півночі формування ґрунтових вод зумовлено втратами з інженерних комунікацій, а загальний солевміст тут вищий, ніж поблизу промзони. Тут також фіксуються коливання концентрацій солей, пов’язані з опадами та обсягами скиду шахтних вод.</w:t>
      </w:r>
    </w:p>
    <w:p w14:paraId="5361AE35" w14:textId="2EFD9640" w:rsidR="005360DD" w:rsidRDefault="005360DD" w:rsidP="00EF1FD3">
      <w:pPr>
        <w:spacing w:after="0" w:line="360" w:lineRule="auto"/>
        <w:ind w:firstLine="567"/>
        <w:jc w:val="both"/>
        <w:rPr>
          <w:rFonts w:ascii="Times New Roman" w:hAnsi="Times New Roman" w:cs="Times New Roman"/>
          <w:sz w:val="28"/>
          <w:szCs w:val="28"/>
          <w:lang w:val="uk-UA"/>
        </w:rPr>
      </w:pPr>
      <w:r w:rsidRPr="005360DD">
        <w:rPr>
          <w:rFonts w:ascii="Times New Roman" w:hAnsi="Times New Roman" w:cs="Times New Roman"/>
          <w:sz w:val="28"/>
          <w:szCs w:val="28"/>
          <w:lang w:val="uk-UA"/>
        </w:rPr>
        <w:t>У цілому техногенні води хвостосховища опосередковано впливають на хімічні показники сарматських пісків, особливо в зоні розтікання на південь, а також на надходження мінералізованих вод у фільтраційні шляхи до балок Завертана, Мала та Велика Лозуватка, з подальшим проникненням у глибші горизонти кристалічного фундаменту.</w:t>
      </w:r>
    </w:p>
    <w:p w14:paraId="5179CF2C" w14:textId="77777777" w:rsidR="00C124C0" w:rsidRPr="005360DD" w:rsidRDefault="00C124C0" w:rsidP="00EF1FD3">
      <w:pPr>
        <w:spacing w:after="0" w:line="360" w:lineRule="auto"/>
        <w:ind w:firstLine="567"/>
        <w:jc w:val="both"/>
        <w:rPr>
          <w:rFonts w:ascii="Times New Roman" w:hAnsi="Times New Roman" w:cs="Times New Roman"/>
          <w:sz w:val="28"/>
          <w:szCs w:val="28"/>
          <w:lang w:val="uk-UA"/>
        </w:rPr>
      </w:pPr>
    </w:p>
    <w:p w14:paraId="656500DE" w14:textId="608CF668" w:rsidR="005360DD" w:rsidRDefault="005360DD" w:rsidP="00EF1FD3">
      <w:pPr>
        <w:spacing w:after="0" w:line="360" w:lineRule="auto"/>
        <w:jc w:val="center"/>
        <w:rPr>
          <w:rFonts w:ascii="Times New Roman" w:hAnsi="Times New Roman" w:cs="Times New Roman"/>
          <w:b/>
          <w:sz w:val="28"/>
          <w:szCs w:val="28"/>
          <w:lang w:val="uk-UA"/>
        </w:rPr>
      </w:pPr>
      <w:r w:rsidRPr="005360DD">
        <w:rPr>
          <w:rFonts w:ascii="Times New Roman" w:hAnsi="Times New Roman" w:cs="Times New Roman"/>
          <w:b/>
          <w:sz w:val="28"/>
          <w:szCs w:val="28"/>
          <w:lang w:val="uk-UA"/>
        </w:rPr>
        <w:t>4.2. Оцінка зміни якісних характеристик вод річки Інгулець</w:t>
      </w:r>
    </w:p>
    <w:p w14:paraId="1AD5E7EC" w14:textId="77777777" w:rsidR="00C124C0" w:rsidRPr="005360DD" w:rsidRDefault="00C124C0" w:rsidP="00EF1FD3">
      <w:pPr>
        <w:spacing w:after="0" w:line="360" w:lineRule="auto"/>
        <w:jc w:val="center"/>
        <w:rPr>
          <w:rFonts w:ascii="Times New Roman" w:hAnsi="Times New Roman" w:cs="Times New Roman"/>
          <w:b/>
          <w:sz w:val="28"/>
          <w:szCs w:val="28"/>
          <w:lang w:val="uk-UA"/>
        </w:rPr>
      </w:pPr>
    </w:p>
    <w:p w14:paraId="0205E30D" w14:textId="77777777" w:rsidR="005360DD" w:rsidRPr="005360DD" w:rsidRDefault="005360DD" w:rsidP="00EF1FD3">
      <w:pPr>
        <w:spacing w:after="0" w:line="360" w:lineRule="auto"/>
        <w:ind w:firstLine="567"/>
        <w:jc w:val="both"/>
        <w:rPr>
          <w:rFonts w:ascii="Times New Roman" w:hAnsi="Times New Roman" w:cs="Times New Roman"/>
          <w:sz w:val="28"/>
          <w:szCs w:val="28"/>
          <w:lang w:val="uk-UA"/>
        </w:rPr>
      </w:pPr>
      <w:r w:rsidRPr="005360DD">
        <w:rPr>
          <w:rFonts w:ascii="Times New Roman" w:hAnsi="Times New Roman" w:cs="Times New Roman"/>
          <w:sz w:val="28"/>
          <w:szCs w:val="28"/>
          <w:lang w:val="uk-UA"/>
        </w:rPr>
        <w:t xml:space="preserve">Гідрологічна ситуація району моделювання представлена річками Інгулець і Саксагань. Карачунівське водосховище на р. Інгулець забезпечує водопостачання м. Кривий Ріг. Основний техногенний тиск здійснюють об’єкти ЦГЗК, які спричиняють надходження забруднених ґрунтових і підземних вод у р. Інгулець. У р. Саксагань </w:t>
      </w:r>
      <w:r w:rsidRPr="005360DD">
        <w:rPr>
          <w:rFonts w:ascii="Times New Roman" w:hAnsi="Times New Roman" w:cs="Times New Roman"/>
          <w:sz w:val="28"/>
          <w:szCs w:val="28"/>
          <w:lang w:val="uk-UA"/>
        </w:rPr>
        <w:lastRenderedPageBreak/>
        <w:t>технічні води не скидаються через вплив депресійної воронки, утвореної кар’єрами та шахтами комбінату.</w:t>
      </w:r>
    </w:p>
    <w:p w14:paraId="36E4109C" w14:textId="77777777" w:rsidR="005360DD" w:rsidRPr="005360DD" w:rsidRDefault="005360DD" w:rsidP="00EF1FD3">
      <w:pPr>
        <w:spacing w:after="0" w:line="360" w:lineRule="auto"/>
        <w:ind w:firstLine="567"/>
        <w:jc w:val="both"/>
        <w:rPr>
          <w:rFonts w:ascii="Times New Roman" w:hAnsi="Times New Roman" w:cs="Times New Roman"/>
          <w:sz w:val="28"/>
          <w:szCs w:val="28"/>
          <w:lang w:val="uk-UA"/>
        </w:rPr>
      </w:pPr>
      <w:r w:rsidRPr="005360DD">
        <w:rPr>
          <w:rFonts w:ascii="Times New Roman" w:hAnsi="Times New Roman" w:cs="Times New Roman"/>
          <w:sz w:val="28"/>
          <w:szCs w:val="28"/>
          <w:lang w:val="uk-UA"/>
        </w:rPr>
        <w:t>Якість води в р. Інгулець контролюється в п’яти пунктах: смт Петрове, с. Богданівка, с. Лозуватка, с. Мар’янівка та с. Інгулець. Аналізи свідчать про низький вміст хлоридів, сульфатів, гідрокарбонатів, а також катіонів магнію, кальцію, натрію і калію. Оцінюється також сухий залишок, мінералізація, жорсткість і вміст заліза.</w:t>
      </w:r>
    </w:p>
    <w:p w14:paraId="665E14ED" w14:textId="77777777" w:rsidR="005360DD" w:rsidRPr="005360DD" w:rsidRDefault="005360DD" w:rsidP="00EF1FD3">
      <w:pPr>
        <w:spacing w:after="0" w:line="360" w:lineRule="auto"/>
        <w:ind w:firstLine="567"/>
        <w:jc w:val="both"/>
        <w:rPr>
          <w:rFonts w:ascii="Times New Roman" w:hAnsi="Times New Roman" w:cs="Times New Roman"/>
          <w:sz w:val="28"/>
          <w:szCs w:val="28"/>
          <w:lang w:val="uk-UA"/>
        </w:rPr>
      </w:pPr>
      <w:r w:rsidRPr="005360DD">
        <w:rPr>
          <w:rFonts w:ascii="Times New Roman" w:hAnsi="Times New Roman" w:cs="Times New Roman"/>
          <w:sz w:val="28"/>
          <w:szCs w:val="28"/>
          <w:lang w:val="uk-UA"/>
        </w:rPr>
        <w:t>На відрізку між с. Лозуватка і с. Інгулець спостерігається поступове зниження концентрацій забруднюючих компонентів, хоча в окремі роки, як-от у 2011-му, фіксувалося різке зростання мінералізації, що свідчить про вплив техногенного стоку. Це підтверджує погіршення якості води нижче за течією — від Лозуватки до Інгульця.</w:t>
      </w:r>
    </w:p>
    <w:p w14:paraId="4255BA4A" w14:textId="77777777" w:rsidR="005360DD" w:rsidRPr="005360DD" w:rsidRDefault="005360DD" w:rsidP="00EF1FD3">
      <w:pPr>
        <w:spacing w:after="0" w:line="360" w:lineRule="auto"/>
        <w:ind w:firstLine="567"/>
        <w:jc w:val="both"/>
        <w:rPr>
          <w:rFonts w:ascii="Times New Roman" w:hAnsi="Times New Roman" w:cs="Times New Roman"/>
          <w:sz w:val="28"/>
          <w:szCs w:val="28"/>
          <w:lang w:val="uk-UA"/>
        </w:rPr>
      </w:pPr>
      <w:r w:rsidRPr="005360DD">
        <w:rPr>
          <w:rFonts w:ascii="Times New Roman" w:hAnsi="Times New Roman" w:cs="Times New Roman"/>
          <w:sz w:val="28"/>
          <w:szCs w:val="28"/>
          <w:lang w:val="uk-UA"/>
        </w:rPr>
        <w:t>Станом на сьогодні вода на цьому відрізку відповідає вимогам нормативів (СанПіН № 4630-88, ДСанПіН 2.2.4-171-10). З 2014 по 2024 рік концентрація сульфатів зменшилася майже вдвічі, не перевищуючи 200 мг/л, а сухий залишок стабільно нижчий за граничне значення в 1000 мг/л.</w:t>
      </w:r>
    </w:p>
    <w:p w14:paraId="6DD87BD3" w14:textId="77777777" w:rsidR="005360DD" w:rsidRDefault="005360DD" w:rsidP="00EF1FD3">
      <w:pPr>
        <w:spacing w:after="0" w:line="360" w:lineRule="auto"/>
        <w:ind w:firstLine="567"/>
        <w:jc w:val="both"/>
        <w:rPr>
          <w:rFonts w:ascii="Times New Roman" w:hAnsi="Times New Roman" w:cs="Times New Roman"/>
          <w:sz w:val="28"/>
          <w:szCs w:val="28"/>
          <w:lang w:val="uk-UA"/>
        </w:rPr>
      </w:pPr>
      <w:r w:rsidRPr="005360DD">
        <w:rPr>
          <w:rFonts w:ascii="Times New Roman" w:hAnsi="Times New Roman" w:cs="Times New Roman"/>
          <w:sz w:val="28"/>
          <w:szCs w:val="28"/>
          <w:lang w:val="uk-UA"/>
        </w:rPr>
        <w:t>Однак нинішній склад вод є нестійким. Його якість значною мірою залежить від кліматичних умов і надходження мінералізованих вод із сарматського горизонту через зону фільтраційного прориву (від б. Завертана до балок М. і В. Лозуватка). Цей процес є періодичним. Після початку скидання шахтних вод у перші 5 років мінералізація в зоні прориву зростатиме, але згодом стабілізується. Обсяг фільтраційного притоку залишиться без змін.</w:t>
      </w:r>
    </w:p>
    <w:p w14:paraId="251350C7" w14:textId="77777777" w:rsidR="005360DD" w:rsidRDefault="005360DD" w:rsidP="002E5861">
      <w:pPr>
        <w:spacing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50A4977E" w14:textId="77777777" w:rsidR="00C124C0" w:rsidRDefault="00C124C0" w:rsidP="00EF1FD3">
      <w:pPr>
        <w:spacing w:after="0" w:line="360" w:lineRule="auto"/>
        <w:jc w:val="center"/>
        <w:rPr>
          <w:rFonts w:ascii="Times New Roman" w:hAnsi="Times New Roman" w:cs="Times New Roman"/>
          <w:b/>
          <w:sz w:val="28"/>
          <w:szCs w:val="28"/>
          <w:lang w:val="uk-UA"/>
        </w:rPr>
      </w:pPr>
    </w:p>
    <w:p w14:paraId="404C0DAC" w14:textId="77777777" w:rsidR="00C124C0" w:rsidRDefault="00C124C0" w:rsidP="00EF1FD3">
      <w:pPr>
        <w:spacing w:after="0" w:line="360" w:lineRule="auto"/>
        <w:jc w:val="center"/>
        <w:rPr>
          <w:rFonts w:ascii="Times New Roman" w:hAnsi="Times New Roman" w:cs="Times New Roman"/>
          <w:b/>
          <w:sz w:val="28"/>
          <w:szCs w:val="28"/>
          <w:lang w:val="uk-UA"/>
        </w:rPr>
      </w:pPr>
    </w:p>
    <w:p w14:paraId="2D27749B" w14:textId="77777777" w:rsidR="00C124C0" w:rsidRDefault="00C124C0" w:rsidP="00EF1FD3">
      <w:pPr>
        <w:spacing w:after="0" w:line="360" w:lineRule="auto"/>
        <w:jc w:val="center"/>
        <w:rPr>
          <w:rFonts w:ascii="Times New Roman" w:hAnsi="Times New Roman" w:cs="Times New Roman"/>
          <w:b/>
          <w:sz w:val="28"/>
          <w:szCs w:val="28"/>
          <w:lang w:val="uk-UA"/>
        </w:rPr>
      </w:pPr>
    </w:p>
    <w:p w14:paraId="710EB755" w14:textId="51F13267" w:rsidR="005360DD" w:rsidRDefault="000C6EEE" w:rsidP="00EF1FD3">
      <w:pPr>
        <w:spacing w:after="0" w:line="360" w:lineRule="auto"/>
        <w:jc w:val="center"/>
        <w:rPr>
          <w:rFonts w:ascii="Times New Roman" w:hAnsi="Times New Roman" w:cs="Times New Roman"/>
          <w:b/>
          <w:sz w:val="28"/>
          <w:szCs w:val="28"/>
          <w:lang w:val="uk-UA"/>
        </w:rPr>
      </w:pPr>
      <w:r w:rsidRPr="000C6EEE">
        <w:rPr>
          <w:rFonts w:ascii="Times New Roman" w:hAnsi="Times New Roman" w:cs="Times New Roman"/>
          <w:b/>
          <w:sz w:val="28"/>
          <w:szCs w:val="28"/>
          <w:lang w:val="uk-UA"/>
        </w:rPr>
        <w:t>ВИСНОВКИ</w:t>
      </w:r>
    </w:p>
    <w:p w14:paraId="5C9C3E4D" w14:textId="467A7BED" w:rsidR="000C6EEE" w:rsidRDefault="000C6EEE" w:rsidP="00EF1FD3">
      <w:pPr>
        <w:spacing w:after="0" w:line="360" w:lineRule="auto"/>
        <w:jc w:val="center"/>
        <w:rPr>
          <w:rFonts w:ascii="Times New Roman" w:hAnsi="Times New Roman" w:cs="Times New Roman"/>
          <w:b/>
          <w:sz w:val="28"/>
          <w:szCs w:val="28"/>
          <w:lang w:val="uk-UA"/>
        </w:rPr>
      </w:pPr>
    </w:p>
    <w:p w14:paraId="63F11793" w14:textId="77777777" w:rsidR="00C124C0" w:rsidRDefault="00C124C0" w:rsidP="00EF1FD3">
      <w:pPr>
        <w:spacing w:after="0" w:line="360" w:lineRule="auto"/>
        <w:jc w:val="center"/>
        <w:rPr>
          <w:rFonts w:ascii="Times New Roman" w:hAnsi="Times New Roman" w:cs="Times New Roman"/>
          <w:b/>
          <w:sz w:val="28"/>
          <w:szCs w:val="28"/>
          <w:lang w:val="uk-UA"/>
        </w:rPr>
      </w:pPr>
    </w:p>
    <w:p w14:paraId="710EE4B7" w14:textId="77777777" w:rsidR="000C6EEE" w:rsidRPr="000C6EEE" w:rsidRDefault="000C6EEE" w:rsidP="00EF1FD3">
      <w:pPr>
        <w:spacing w:after="0" w:line="360" w:lineRule="auto"/>
        <w:ind w:firstLine="567"/>
        <w:jc w:val="both"/>
        <w:rPr>
          <w:rFonts w:ascii="Times New Roman" w:hAnsi="Times New Roman" w:cs="Times New Roman"/>
          <w:sz w:val="28"/>
          <w:szCs w:val="28"/>
          <w:lang w:val="uk-UA"/>
        </w:rPr>
      </w:pPr>
      <w:r w:rsidRPr="000C6EEE">
        <w:rPr>
          <w:rFonts w:ascii="Times New Roman" w:hAnsi="Times New Roman" w:cs="Times New Roman"/>
          <w:sz w:val="28"/>
          <w:szCs w:val="28"/>
          <w:lang w:val="uk-UA"/>
        </w:rPr>
        <w:t>У межах даного дослідження було змодельовано вплив техногенного навантаження, зумовленого скиданням шахтних вод шахти «Гігант-Глибока» до хвостосховища ПрАТ «ЦГЗК», на стан підземних і поверхневих вод у Дніпропетровській області. Проведено аналіз сучасного гідрогеологічного стану території, як і динаміки водного балансу у межах впливу підприємства.</w:t>
      </w:r>
    </w:p>
    <w:p w14:paraId="63692B07" w14:textId="77777777" w:rsidR="000C6EEE" w:rsidRPr="000C6EEE" w:rsidRDefault="000C6EEE" w:rsidP="00EF1FD3">
      <w:pPr>
        <w:spacing w:after="0" w:line="360" w:lineRule="auto"/>
        <w:ind w:firstLine="567"/>
        <w:jc w:val="both"/>
        <w:rPr>
          <w:rFonts w:ascii="Times New Roman" w:hAnsi="Times New Roman" w:cs="Times New Roman"/>
          <w:sz w:val="28"/>
          <w:szCs w:val="28"/>
          <w:lang w:val="uk-UA"/>
        </w:rPr>
      </w:pPr>
      <w:r w:rsidRPr="000C6EEE">
        <w:rPr>
          <w:rFonts w:ascii="Times New Roman" w:hAnsi="Times New Roman" w:cs="Times New Roman"/>
          <w:sz w:val="28"/>
          <w:szCs w:val="28"/>
          <w:lang w:val="uk-UA"/>
        </w:rPr>
        <w:t>1. У межах ділянки с. Лозуватка – с. Інгулець зафіксовано зростання мінералізації вод р. Інгулець більш ніж удвічі. Це пов’язано з надходженням забруднених підземних вод із району балки Завертана.</w:t>
      </w:r>
    </w:p>
    <w:p w14:paraId="54A490C5" w14:textId="77777777" w:rsidR="000C6EEE" w:rsidRPr="000C6EEE" w:rsidRDefault="000C6EEE" w:rsidP="00EF1FD3">
      <w:pPr>
        <w:spacing w:after="0" w:line="360" w:lineRule="auto"/>
        <w:ind w:firstLine="567"/>
        <w:jc w:val="both"/>
        <w:rPr>
          <w:rFonts w:ascii="Times New Roman" w:hAnsi="Times New Roman" w:cs="Times New Roman"/>
          <w:sz w:val="28"/>
          <w:szCs w:val="28"/>
          <w:lang w:val="uk-UA"/>
        </w:rPr>
      </w:pPr>
      <w:r w:rsidRPr="000C6EEE">
        <w:rPr>
          <w:rFonts w:ascii="Times New Roman" w:hAnsi="Times New Roman" w:cs="Times New Roman"/>
          <w:sz w:val="28"/>
          <w:szCs w:val="28"/>
          <w:lang w:val="uk-UA"/>
        </w:rPr>
        <w:t>2. Встановлено, що заявлені параметри якості шахтних вод (4,5 г/л мінералізації при витраті 170 м³/год) недосяжні. Для досягнення таких показників необхідне суттєве зниження об’ємів водовідливу до 2% від існуючого рівня.</w:t>
      </w:r>
    </w:p>
    <w:p w14:paraId="4852BE9E" w14:textId="77777777" w:rsidR="000C6EEE" w:rsidRPr="000C6EEE" w:rsidRDefault="000C6EEE" w:rsidP="00EF1FD3">
      <w:pPr>
        <w:spacing w:after="0" w:line="360" w:lineRule="auto"/>
        <w:ind w:firstLine="567"/>
        <w:jc w:val="both"/>
        <w:rPr>
          <w:rFonts w:ascii="Times New Roman" w:hAnsi="Times New Roman" w:cs="Times New Roman"/>
          <w:sz w:val="28"/>
          <w:szCs w:val="28"/>
          <w:lang w:val="uk-UA"/>
        </w:rPr>
      </w:pPr>
      <w:r w:rsidRPr="000C6EEE">
        <w:rPr>
          <w:rFonts w:ascii="Times New Roman" w:hAnsi="Times New Roman" w:cs="Times New Roman"/>
          <w:sz w:val="28"/>
          <w:szCs w:val="28"/>
          <w:lang w:val="uk-UA"/>
        </w:rPr>
        <w:t>3. Переважна частина техногенних вод (понад 90%) затримується дренажною системою, однак решта потрапляє в підземні горизонти, спричиняючи їх вторинне забруднення.</w:t>
      </w:r>
    </w:p>
    <w:p w14:paraId="29678034" w14:textId="77777777" w:rsidR="000C6EEE" w:rsidRPr="000C6EEE" w:rsidRDefault="000C6EEE" w:rsidP="00EF1FD3">
      <w:pPr>
        <w:spacing w:after="0" w:line="360" w:lineRule="auto"/>
        <w:ind w:firstLine="567"/>
        <w:jc w:val="both"/>
        <w:rPr>
          <w:rFonts w:ascii="Times New Roman" w:hAnsi="Times New Roman" w:cs="Times New Roman"/>
          <w:sz w:val="28"/>
          <w:szCs w:val="28"/>
          <w:lang w:val="uk-UA"/>
        </w:rPr>
      </w:pPr>
      <w:r w:rsidRPr="000C6EEE">
        <w:rPr>
          <w:rFonts w:ascii="Times New Roman" w:hAnsi="Times New Roman" w:cs="Times New Roman"/>
          <w:sz w:val="28"/>
          <w:szCs w:val="28"/>
          <w:lang w:val="uk-UA"/>
        </w:rPr>
        <w:t>4. Техногенні води частково перехоплюються ставками гідрозахисту, канавами та дренажем, однак вплив на хімічний склад підземних вод зберігається, особливо в межах проммайданчика та хвостосховища.</w:t>
      </w:r>
    </w:p>
    <w:p w14:paraId="02AE0557" w14:textId="77777777" w:rsidR="000C6EEE" w:rsidRPr="000C6EEE" w:rsidRDefault="000C6EEE" w:rsidP="00EF1FD3">
      <w:pPr>
        <w:spacing w:after="0" w:line="360" w:lineRule="auto"/>
        <w:ind w:firstLine="567"/>
        <w:jc w:val="both"/>
        <w:rPr>
          <w:rFonts w:ascii="Times New Roman" w:hAnsi="Times New Roman" w:cs="Times New Roman"/>
          <w:sz w:val="28"/>
          <w:szCs w:val="28"/>
          <w:lang w:val="uk-UA"/>
        </w:rPr>
      </w:pPr>
      <w:r w:rsidRPr="000C6EEE">
        <w:rPr>
          <w:rFonts w:ascii="Times New Roman" w:hAnsi="Times New Roman" w:cs="Times New Roman"/>
          <w:sz w:val="28"/>
          <w:szCs w:val="28"/>
          <w:lang w:val="uk-UA"/>
        </w:rPr>
        <w:t>5. З початком скиду шахтних вод у хвостосховище контроль за водно-сольовим балансом ускладниться, особливо через 5 років, коли процеси набудуть майже некерованого характеру.</w:t>
      </w:r>
    </w:p>
    <w:p w14:paraId="690F81CA" w14:textId="77777777" w:rsidR="000C6EEE" w:rsidRPr="000C6EEE" w:rsidRDefault="000C6EEE" w:rsidP="00EF1FD3">
      <w:pPr>
        <w:spacing w:after="0" w:line="360" w:lineRule="auto"/>
        <w:ind w:firstLine="567"/>
        <w:jc w:val="both"/>
        <w:rPr>
          <w:rFonts w:ascii="Times New Roman" w:hAnsi="Times New Roman" w:cs="Times New Roman"/>
          <w:sz w:val="28"/>
          <w:szCs w:val="28"/>
          <w:lang w:val="uk-UA"/>
        </w:rPr>
      </w:pPr>
      <w:r w:rsidRPr="000C6EEE">
        <w:rPr>
          <w:rFonts w:ascii="Times New Roman" w:hAnsi="Times New Roman" w:cs="Times New Roman"/>
          <w:sz w:val="28"/>
          <w:szCs w:val="28"/>
          <w:lang w:val="uk-UA"/>
        </w:rPr>
        <w:t>6. У результаті скиду очікується зростання концентрацій хлоридів у водах прудка-накопичувача, що призведе до формування хлоридного забруднення в межах суглинкового горизонту шириною до 2 км.</w:t>
      </w:r>
    </w:p>
    <w:p w14:paraId="12F32284" w14:textId="77777777" w:rsidR="000C6EEE" w:rsidRPr="000C6EEE" w:rsidRDefault="000C6EEE" w:rsidP="00EF1FD3">
      <w:pPr>
        <w:spacing w:after="0" w:line="360" w:lineRule="auto"/>
        <w:ind w:firstLine="567"/>
        <w:jc w:val="both"/>
        <w:rPr>
          <w:rFonts w:ascii="Times New Roman" w:hAnsi="Times New Roman" w:cs="Times New Roman"/>
          <w:sz w:val="28"/>
          <w:szCs w:val="28"/>
          <w:lang w:val="uk-UA"/>
        </w:rPr>
      </w:pPr>
      <w:r w:rsidRPr="000C6EEE">
        <w:rPr>
          <w:rFonts w:ascii="Times New Roman" w:hAnsi="Times New Roman" w:cs="Times New Roman"/>
          <w:sz w:val="28"/>
          <w:szCs w:val="28"/>
          <w:lang w:val="uk-UA"/>
        </w:rPr>
        <w:lastRenderedPageBreak/>
        <w:t>7. На сході та півдні території прогнозується зростання мінералізації ґрунтових вод, з переважанням хлоридно-сульфатного складу, тоді як у західному напрямку цей вплив знижується завдяки зменшенню потужності суглинків.</w:t>
      </w:r>
    </w:p>
    <w:p w14:paraId="147FDD4D" w14:textId="77777777" w:rsidR="000C6EEE" w:rsidRPr="000C6EEE" w:rsidRDefault="000C6EEE" w:rsidP="00EF1FD3">
      <w:pPr>
        <w:spacing w:after="0" w:line="360" w:lineRule="auto"/>
        <w:ind w:firstLine="567"/>
        <w:jc w:val="both"/>
        <w:rPr>
          <w:rFonts w:ascii="Times New Roman" w:hAnsi="Times New Roman" w:cs="Times New Roman"/>
          <w:sz w:val="28"/>
          <w:szCs w:val="28"/>
          <w:lang w:val="uk-UA"/>
        </w:rPr>
      </w:pPr>
      <w:r w:rsidRPr="000C6EEE">
        <w:rPr>
          <w:rFonts w:ascii="Times New Roman" w:hAnsi="Times New Roman" w:cs="Times New Roman"/>
          <w:sz w:val="28"/>
          <w:szCs w:val="28"/>
          <w:lang w:val="uk-UA"/>
        </w:rPr>
        <w:t>8. У північній частині хвостосховища живлення ґрунтових вод відбувається за рахунок втрат з інженерних комунікацій, із нестабільним складом вод, залежним від погодних умов і техногенних чинників.</w:t>
      </w:r>
    </w:p>
    <w:p w14:paraId="0859810F" w14:textId="77777777" w:rsidR="000C6EEE" w:rsidRPr="000C6EEE" w:rsidRDefault="000C6EEE" w:rsidP="00EF1FD3">
      <w:pPr>
        <w:spacing w:after="0" w:line="360" w:lineRule="auto"/>
        <w:ind w:firstLine="567"/>
        <w:jc w:val="both"/>
        <w:rPr>
          <w:rFonts w:ascii="Times New Roman" w:hAnsi="Times New Roman" w:cs="Times New Roman"/>
          <w:sz w:val="28"/>
          <w:szCs w:val="28"/>
          <w:lang w:val="uk-UA"/>
        </w:rPr>
      </w:pPr>
      <w:r w:rsidRPr="000C6EEE">
        <w:rPr>
          <w:rFonts w:ascii="Times New Roman" w:hAnsi="Times New Roman" w:cs="Times New Roman"/>
          <w:sz w:val="28"/>
          <w:szCs w:val="28"/>
          <w:lang w:val="uk-UA"/>
        </w:rPr>
        <w:t>9. Забруднення горизонту сарматських пісків відбуватиметься опосередковано — через фільтрацію з ґрунтових вод, а також унаслідок фільтраційного проскоку з території балки Завертана до водозбору Лозуватської балки.</w:t>
      </w:r>
    </w:p>
    <w:p w14:paraId="6CB8C4C2" w14:textId="77777777" w:rsidR="000C6EEE" w:rsidRDefault="000C6EEE" w:rsidP="00EF1FD3">
      <w:pPr>
        <w:spacing w:after="0" w:line="360" w:lineRule="auto"/>
        <w:ind w:firstLine="567"/>
        <w:jc w:val="both"/>
        <w:rPr>
          <w:rFonts w:ascii="Times New Roman" w:hAnsi="Times New Roman" w:cs="Times New Roman"/>
          <w:sz w:val="28"/>
          <w:szCs w:val="28"/>
          <w:lang w:val="uk-UA"/>
        </w:rPr>
      </w:pPr>
      <w:r w:rsidRPr="000C6EEE">
        <w:rPr>
          <w:rFonts w:ascii="Times New Roman" w:hAnsi="Times New Roman" w:cs="Times New Roman"/>
          <w:sz w:val="28"/>
          <w:szCs w:val="28"/>
          <w:lang w:val="uk-UA"/>
        </w:rPr>
        <w:t>10. Формування фільтраційного проскоку носить періодичний характер. У перші 5 років після початку скиду мінералізація цих вод зростатиме, після чого стабілізується, хоча хімічне навантаження на р. Інгулець зберігатиметься.</w:t>
      </w:r>
    </w:p>
    <w:p w14:paraId="5B185879" w14:textId="0D04D482" w:rsidR="005C2A2F" w:rsidRPr="00A755C9" w:rsidRDefault="005C2A2F" w:rsidP="00A755C9">
      <w:pPr>
        <w:spacing w:line="240" w:lineRule="auto"/>
        <w:rPr>
          <w:rFonts w:ascii="Times New Roman" w:hAnsi="Times New Roman" w:cs="Times New Roman"/>
          <w:bCs/>
          <w:sz w:val="28"/>
          <w:szCs w:val="28"/>
          <w:lang w:val="uk-UA"/>
        </w:rPr>
      </w:pPr>
      <w:bookmarkStart w:id="0" w:name="_GoBack"/>
      <w:bookmarkEnd w:id="0"/>
    </w:p>
    <w:sectPr w:rsidR="005C2A2F" w:rsidRPr="00A755C9" w:rsidSect="00614BAE">
      <w:pgSz w:w="11906" w:h="16838" w:code="9"/>
      <w:pgMar w:top="1134" w:right="567"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462215" w14:textId="77777777" w:rsidR="00587576" w:rsidRDefault="00587576" w:rsidP="00AC7514">
      <w:pPr>
        <w:spacing w:after="0" w:line="240" w:lineRule="auto"/>
      </w:pPr>
      <w:r>
        <w:separator/>
      </w:r>
    </w:p>
  </w:endnote>
  <w:endnote w:type="continuationSeparator" w:id="0">
    <w:p w14:paraId="49ADF9DC" w14:textId="77777777" w:rsidR="00587576" w:rsidRDefault="00587576" w:rsidP="00AC75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1BC345" w14:textId="77777777" w:rsidR="00587576" w:rsidRDefault="00587576" w:rsidP="00AC7514">
      <w:pPr>
        <w:spacing w:after="0" w:line="240" w:lineRule="auto"/>
      </w:pPr>
      <w:r>
        <w:separator/>
      </w:r>
    </w:p>
  </w:footnote>
  <w:footnote w:type="continuationSeparator" w:id="0">
    <w:p w14:paraId="7F0202B9" w14:textId="77777777" w:rsidR="00587576" w:rsidRDefault="00587576" w:rsidP="00AC751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43956202"/>
      <w:docPartObj>
        <w:docPartGallery w:val="Page Numbers (Top of Page)"/>
        <w:docPartUnique/>
      </w:docPartObj>
    </w:sdtPr>
    <w:sdtEndPr/>
    <w:sdtContent>
      <w:p w14:paraId="0898C501" w14:textId="37C8E5A1" w:rsidR="00E64F08" w:rsidRDefault="00E64F08">
        <w:pPr>
          <w:pStyle w:val="a4"/>
          <w:jc w:val="right"/>
        </w:pPr>
        <w:r>
          <w:fldChar w:fldCharType="begin"/>
        </w:r>
        <w:r>
          <w:instrText>PAGE   \* MERGEFORMAT</w:instrText>
        </w:r>
        <w:r>
          <w:fldChar w:fldCharType="separate"/>
        </w:r>
        <w:r w:rsidR="00A755C9" w:rsidRPr="00A755C9">
          <w:rPr>
            <w:noProof/>
            <w:lang w:val="ru-RU"/>
          </w:rPr>
          <w:t>43</w:t>
        </w:r>
        <w:r>
          <w:fldChar w:fldCharType="end"/>
        </w:r>
      </w:p>
    </w:sdtContent>
  </w:sdt>
  <w:p w14:paraId="67CA6764" w14:textId="77777777" w:rsidR="00E64F08" w:rsidRDefault="00E64F08">
    <w:pPr>
      <w:pStyle w:val="a4"/>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C23D2F"/>
    <w:multiLevelType w:val="multilevel"/>
    <w:tmpl w:val="E6562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DC70DEA"/>
    <w:multiLevelType w:val="multilevel"/>
    <w:tmpl w:val="DF6CD01C"/>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31967CB1"/>
    <w:multiLevelType w:val="multilevel"/>
    <w:tmpl w:val="E488D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4C10C07"/>
    <w:multiLevelType w:val="multilevel"/>
    <w:tmpl w:val="14BE408E"/>
    <w:name w:val="Нумерованный список 21"/>
    <w:lvl w:ilvl="0">
      <w:start w:val="1"/>
      <w:numFmt w:val="decimal"/>
      <w:lvlText w:val="%1"/>
      <w:lvlJc w:val="left"/>
      <w:pPr>
        <w:ind w:left="0" w:firstLine="0"/>
      </w:pPr>
    </w:lvl>
    <w:lvl w:ilvl="1">
      <w:start w:val="1"/>
      <w:numFmt w:val="decimal"/>
      <w:lvlText w:val="%1.%2"/>
      <w:lvlJc w:val="left"/>
      <w:pPr>
        <w:ind w:left="0" w:firstLine="0"/>
      </w:pPr>
    </w:lvl>
    <w:lvl w:ilvl="2">
      <w:start w:val="1"/>
      <w:numFmt w:val="decimal"/>
      <w:lvlText w:val="%1.%2.%3"/>
      <w:lvlJc w:val="left"/>
      <w:pPr>
        <w:ind w:left="0" w:firstLine="0"/>
      </w:p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4" w15:restartNumberingAfterBreak="0">
    <w:nsid w:val="3E5D3FB1"/>
    <w:multiLevelType w:val="multilevel"/>
    <w:tmpl w:val="3D98683C"/>
    <w:lvl w:ilvl="0">
      <w:start w:val="1"/>
      <w:numFmt w:val="decimal"/>
      <w:lvlText w:val="%1."/>
      <w:lvlJc w:val="left"/>
      <w:pPr>
        <w:ind w:left="680" w:hanging="68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560844E7"/>
    <w:multiLevelType w:val="hybridMultilevel"/>
    <w:tmpl w:val="18ACEF68"/>
    <w:name w:val="Нумерованный список 20"/>
    <w:lvl w:ilvl="0" w:tplc="28C2ECC4">
      <w:start w:val="1"/>
      <w:numFmt w:val="decimal"/>
      <w:lvlText w:val="%1."/>
      <w:lvlJc w:val="left"/>
      <w:pPr>
        <w:ind w:left="0" w:firstLine="0"/>
      </w:pPr>
      <w:rPr>
        <w:rFonts w:ascii="Times New Roman" w:hAnsi="Times New Roman"/>
        <w:b w:val="0"/>
        <w:smallCaps w:val="0"/>
        <w:color w:val="2B2B2B"/>
        <w:spacing w:val="0"/>
        <w:w w:val="100"/>
        <w:sz w:val="22"/>
        <w:u w:val="none"/>
        <w:shd w:val="clear" w:color="auto" w:fill="auto"/>
        <w:vertAlign w:val="baseline"/>
      </w:rPr>
    </w:lvl>
    <w:lvl w:ilvl="1" w:tplc="CD188FB4">
      <w:numFmt w:val="decimal"/>
      <w:lvlText w:val=""/>
      <w:lvlJc w:val="left"/>
      <w:pPr>
        <w:ind w:left="0" w:firstLine="0"/>
      </w:pPr>
    </w:lvl>
    <w:lvl w:ilvl="2" w:tplc="5A280B48">
      <w:numFmt w:val="decimal"/>
      <w:lvlText w:val=""/>
      <w:lvlJc w:val="left"/>
      <w:pPr>
        <w:ind w:left="0" w:firstLine="0"/>
      </w:pPr>
    </w:lvl>
    <w:lvl w:ilvl="3" w:tplc="34B687D4">
      <w:numFmt w:val="decimal"/>
      <w:lvlText w:val=""/>
      <w:lvlJc w:val="left"/>
      <w:pPr>
        <w:ind w:left="0" w:firstLine="0"/>
      </w:pPr>
    </w:lvl>
    <w:lvl w:ilvl="4" w:tplc="4650E416">
      <w:numFmt w:val="decimal"/>
      <w:lvlText w:val=""/>
      <w:lvlJc w:val="left"/>
      <w:pPr>
        <w:ind w:left="0" w:firstLine="0"/>
      </w:pPr>
    </w:lvl>
    <w:lvl w:ilvl="5" w:tplc="DAB847EC">
      <w:numFmt w:val="decimal"/>
      <w:lvlText w:val=""/>
      <w:lvlJc w:val="left"/>
      <w:pPr>
        <w:ind w:left="0" w:firstLine="0"/>
      </w:pPr>
    </w:lvl>
    <w:lvl w:ilvl="6" w:tplc="BF78F152">
      <w:numFmt w:val="decimal"/>
      <w:lvlText w:val=""/>
      <w:lvlJc w:val="left"/>
      <w:pPr>
        <w:ind w:left="0" w:firstLine="0"/>
      </w:pPr>
    </w:lvl>
    <w:lvl w:ilvl="7" w:tplc="686A42B0">
      <w:numFmt w:val="decimal"/>
      <w:lvlText w:val=""/>
      <w:lvlJc w:val="left"/>
      <w:pPr>
        <w:ind w:left="0" w:firstLine="0"/>
      </w:pPr>
    </w:lvl>
    <w:lvl w:ilvl="8" w:tplc="BFBAD07E">
      <w:numFmt w:val="decimal"/>
      <w:lvlText w:val=""/>
      <w:lvlJc w:val="left"/>
      <w:pPr>
        <w:ind w:left="0" w:firstLine="0"/>
      </w:pPr>
    </w:lvl>
  </w:abstractNum>
  <w:abstractNum w:abstractNumId="6" w15:restartNumberingAfterBreak="0">
    <w:nsid w:val="56582B1D"/>
    <w:multiLevelType w:val="multilevel"/>
    <w:tmpl w:val="6E30C5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56C87273"/>
    <w:multiLevelType w:val="hybridMultilevel"/>
    <w:tmpl w:val="8014EF10"/>
    <w:lvl w:ilvl="0" w:tplc="47C24AB6">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num w:numId="1">
    <w:abstractNumId w:val="1"/>
  </w:num>
  <w:num w:numId="2">
    <w:abstractNumId w:val="4"/>
  </w:num>
  <w:num w:numId="3">
    <w:abstractNumId w:val="5"/>
  </w:num>
  <w:num w:numId="4">
    <w:abstractNumId w:val="3"/>
  </w:num>
  <w:num w:numId="5">
    <w:abstractNumId w:val="7"/>
  </w:num>
  <w:num w:numId="6">
    <w:abstractNumId w:val="2"/>
  </w:num>
  <w:num w:numId="7">
    <w:abstractNumId w:val="0"/>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620F"/>
    <w:rsid w:val="000201EB"/>
    <w:rsid w:val="00030572"/>
    <w:rsid w:val="0003093E"/>
    <w:rsid w:val="000625E6"/>
    <w:rsid w:val="00073621"/>
    <w:rsid w:val="00090BC9"/>
    <w:rsid w:val="000B620F"/>
    <w:rsid w:val="000C3FD1"/>
    <w:rsid w:val="000C6EEE"/>
    <w:rsid w:val="000F001E"/>
    <w:rsid w:val="000F7841"/>
    <w:rsid w:val="001C7497"/>
    <w:rsid w:val="001D7BA7"/>
    <w:rsid w:val="00217B88"/>
    <w:rsid w:val="00241832"/>
    <w:rsid w:val="002427D3"/>
    <w:rsid w:val="00270E88"/>
    <w:rsid w:val="002A144B"/>
    <w:rsid w:val="002B0CEB"/>
    <w:rsid w:val="002C7C5E"/>
    <w:rsid w:val="002E5861"/>
    <w:rsid w:val="00341FDB"/>
    <w:rsid w:val="003420F6"/>
    <w:rsid w:val="004C0D81"/>
    <w:rsid w:val="005360DD"/>
    <w:rsid w:val="00540505"/>
    <w:rsid w:val="0054525C"/>
    <w:rsid w:val="00587576"/>
    <w:rsid w:val="005A708C"/>
    <w:rsid w:val="005C1B56"/>
    <w:rsid w:val="005C2A2F"/>
    <w:rsid w:val="005D6D8C"/>
    <w:rsid w:val="005E2A3A"/>
    <w:rsid w:val="00614BAE"/>
    <w:rsid w:val="00635BC7"/>
    <w:rsid w:val="0064235B"/>
    <w:rsid w:val="00687C10"/>
    <w:rsid w:val="006B50E6"/>
    <w:rsid w:val="006F046D"/>
    <w:rsid w:val="007336A3"/>
    <w:rsid w:val="00766A23"/>
    <w:rsid w:val="00777B5E"/>
    <w:rsid w:val="00781320"/>
    <w:rsid w:val="00791BFA"/>
    <w:rsid w:val="007B4562"/>
    <w:rsid w:val="007C1576"/>
    <w:rsid w:val="007E1304"/>
    <w:rsid w:val="007F2F8A"/>
    <w:rsid w:val="00800E6F"/>
    <w:rsid w:val="008275B2"/>
    <w:rsid w:val="0087259E"/>
    <w:rsid w:val="008F1103"/>
    <w:rsid w:val="009020F9"/>
    <w:rsid w:val="00906FDF"/>
    <w:rsid w:val="0098021C"/>
    <w:rsid w:val="00A20EDB"/>
    <w:rsid w:val="00A638FC"/>
    <w:rsid w:val="00A67755"/>
    <w:rsid w:val="00A755C9"/>
    <w:rsid w:val="00A81F3F"/>
    <w:rsid w:val="00AC7514"/>
    <w:rsid w:val="00B27DAF"/>
    <w:rsid w:val="00B31FB3"/>
    <w:rsid w:val="00B631ED"/>
    <w:rsid w:val="00C124C0"/>
    <w:rsid w:val="00C14E78"/>
    <w:rsid w:val="00C15EF4"/>
    <w:rsid w:val="00C83F80"/>
    <w:rsid w:val="00CA09EC"/>
    <w:rsid w:val="00CC0B34"/>
    <w:rsid w:val="00CC7881"/>
    <w:rsid w:val="00D048E8"/>
    <w:rsid w:val="00D57DDF"/>
    <w:rsid w:val="00DC6D9F"/>
    <w:rsid w:val="00DD43D9"/>
    <w:rsid w:val="00DD7057"/>
    <w:rsid w:val="00DE2259"/>
    <w:rsid w:val="00DF2806"/>
    <w:rsid w:val="00E25C3B"/>
    <w:rsid w:val="00E30D31"/>
    <w:rsid w:val="00E64F08"/>
    <w:rsid w:val="00E73482"/>
    <w:rsid w:val="00EB473E"/>
    <w:rsid w:val="00EC3B03"/>
    <w:rsid w:val="00ED5767"/>
    <w:rsid w:val="00EF1FD3"/>
    <w:rsid w:val="00F62E5E"/>
    <w:rsid w:val="00F7417C"/>
    <w:rsid w:val="00FC64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0B5641"/>
  <w15:chartTrackingRefBased/>
  <w15:docId w15:val="{E46E559F-0ED1-4B53-B602-578C402EFE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0625E6"/>
    <w:pPr>
      <w:keepNext/>
      <w:keepLines/>
      <w:widowControl w:val="0"/>
      <w:spacing w:after="0" w:line="360" w:lineRule="auto"/>
      <w:jc w:val="center"/>
      <w:outlineLvl w:val="0"/>
    </w:pPr>
    <w:rPr>
      <w:rFonts w:ascii="Times New Roman" w:eastAsia="Calibri Light" w:hAnsi="Times New Roman" w:cs="Calibri Light"/>
      <w:b/>
      <w:caps/>
      <w:sz w:val="28"/>
      <w:szCs w:val="32"/>
      <w:lang w:val="ru-RU" w:eastAsia="ru-RU" w:bidi="ru-RU"/>
    </w:rPr>
  </w:style>
  <w:style w:type="paragraph" w:styleId="2">
    <w:name w:val="heading 2"/>
    <w:basedOn w:val="a"/>
    <w:next w:val="a"/>
    <w:link w:val="20"/>
    <w:qFormat/>
    <w:rsid w:val="000625E6"/>
    <w:pPr>
      <w:keepNext/>
      <w:keepLines/>
      <w:widowControl w:val="0"/>
      <w:spacing w:after="0" w:line="360" w:lineRule="auto"/>
      <w:jc w:val="center"/>
      <w:outlineLvl w:val="1"/>
    </w:pPr>
    <w:rPr>
      <w:rFonts w:ascii="Times New Roman" w:eastAsia="Calibri Light" w:hAnsi="Times New Roman" w:cs="Calibri Light"/>
      <w:b/>
      <w:sz w:val="28"/>
      <w:szCs w:val="26"/>
      <w:lang w:val="ru-RU" w:eastAsia="ru-RU" w:bidi="ru-RU"/>
    </w:rPr>
  </w:style>
  <w:style w:type="paragraph" w:styleId="3">
    <w:name w:val="heading 3"/>
    <w:basedOn w:val="a"/>
    <w:next w:val="a"/>
    <w:link w:val="30"/>
    <w:qFormat/>
    <w:rsid w:val="000625E6"/>
    <w:pPr>
      <w:keepNext/>
      <w:keepLines/>
      <w:widowControl w:val="0"/>
      <w:spacing w:before="40" w:after="0" w:line="240" w:lineRule="auto"/>
      <w:jc w:val="center"/>
      <w:outlineLvl w:val="2"/>
    </w:pPr>
    <w:rPr>
      <w:rFonts w:ascii="Times New Roman" w:eastAsia="Calibri Light" w:hAnsi="Times New Roman" w:cs="Calibri Light"/>
      <w:b/>
      <w:i/>
      <w:sz w:val="28"/>
      <w:szCs w:val="24"/>
      <w:lang w:val="ru-RU" w:eastAsia="ru-RU" w:bidi="ru-RU"/>
    </w:rPr>
  </w:style>
  <w:style w:type="paragraph" w:styleId="4">
    <w:name w:val="heading 4"/>
    <w:basedOn w:val="a"/>
    <w:next w:val="a"/>
    <w:link w:val="40"/>
    <w:qFormat/>
    <w:rsid w:val="000625E6"/>
    <w:pPr>
      <w:keepNext/>
      <w:keepLines/>
      <w:widowControl w:val="0"/>
      <w:spacing w:after="0" w:line="360" w:lineRule="auto"/>
      <w:outlineLvl w:val="3"/>
    </w:pPr>
    <w:rPr>
      <w:rFonts w:ascii="Times New Roman" w:eastAsia="Times New Roman" w:hAnsi="Times New Roman" w:cs="Times New Roman"/>
      <w:i/>
      <w:iCs/>
      <w:color w:val="000000"/>
      <w:sz w:val="28"/>
      <w:szCs w:val="28"/>
      <w:lang w:val="ru-RU" w:eastAsia="ru-RU" w:bidi="ru-RU"/>
    </w:rPr>
  </w:style>
  <w:style w:type="paragraph" w:styleId="8">
    <w:name w:val="heading 8"/>
    <w:basedOn w:val="a"/>
    <w:next w:val="a"/>
    <w:link w:val="80"/>
    <w:qFormat/>
    <w:rsid w:val="000625E6"/>
    <w:pPr>
      <w:keepNext/>
      <w:keepLines/>
      <w:widowControl w:val="0"/>
      <w:spacing w:before="40" w:after="0" w:line="240" w:lineRule="auto"/>
      <w:outlineLvl w:val="7"/>
    </w:pPr>
    <w:rPr>
      <w:rFonts w:ascii="Calibri Light" w:eastAsia="Calibri Light" w:hAnsi="Calibri Light" w:cs="Calibri Light"/>
      <w:color w:val="272727"/>
      <w:sz w:val="21"/>
      <w:szCs w:val="21"/>
      <w:lang w:val="ru-RU" w:eastAsia="ru-RU" w:bidi="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6423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qFormat/>
    <w:rsid w:val="00AC7514"/>
    <w:pPr>
      <w:tabs>
        <w:tab w:val="center" w:pos="4844"/>
        <w:tab w:val="right" w:pos="9689"/>
      </w:tabs>
      <w:spacing w:after="0" w:line="240" w:lineRule="auto"/>
    </w:pPr>
  </w:style>
  <w:style w:type="character" w:customStyle="1" w:styleId="a5">
    <w:name w:val="Верхний колонтитул Знак"/>
    <w:basedOn w:val="a0"/>
    <w:link w:val="a4"/>
    <w:uiPriority w:val="99"/>
    <w:rsid w:val="00AC7514"/>
  </w:style>
  <w:style w:type="paragraph" w:styleId="a6">
    <w:name w:val="footer"/>
    <w:basedOn w:val="a"/>
    <w:link w:val="a7"/>
    <w:unhideWhenUsed/>
    <w:qFormat/>
    <w:rsid w:val="00AC7514"/>
    <w:pPr>
      <w:tabs>
        <w:tab w:val="center" w:pos="4844"/>
        <w:tab w:val="right" w:pos="9689"/>
      </w:tabs>
      <w:spacing w:after="0" w:line="240" w:lineRule="auto"/>
    </w:pPr>
  </w:style>
  <w:style w:type="character" w:customStyle="1" w:styleId="a7">
    <w:name w:val="Нижний колонтитул Знак"/>
    <w:basedOn w:val="a0"/>
    <w:link w:val="a6"/>
    <w:rsid w:val="00AC7514"/>
  </w:style>
  <w:style w:type="paragraph" w:styleId="a8">
    <w:name w:val="List Paragraph"/>
    <w:basedOn w:val="a"/>
    <w:qFormat/>
    <w:rsid w:val="00241832"/>
    <w:pPr>
      <w:ind w:left="720"/>
      <w:contextualSpacing/>
    </w:pPr>
  </w:style>
  <w:style w:type="character" w:customStyle="1" w:styleId="10">
    <w:name w:val="Заголовок 1 Знак"/>
    <w:basedOn w:val="a0"/>
    <w:link w:val="1"/>
    <w:rsid w:val="000625E6"/>
    <w:rPr>
      <w:rFonts w:ascii="Times New Roman" w:eastAsia="Calibri Light" w:hAnsi="Times New Roman" w:cs="Calibri Light"/>
      <w:b/>
      <w:caps/>
      <w:sz w:val="28"/>
      <w:szCs w:val="32"/>
      <w:lang w:val="ru-RU" w:eastAsia="ru-RU" w:bidi="ru-RU"/>
    </w:rPr>
  </w:style>
  <w:style w:type="character" w:customStyle="1" w:styleId="20">
    <w:name w:val="Заголовок 2 Знак"/>
    <w:basedOn w:val="a0"/>
    <w:link w:val="2"/>
    <w:rsid w:val="000625E6"/>
    <w:rPr>
      <w:rFonts w:ascii="Times New Roman" w:eastAsia="Calibri Light" w:hAnsi="Times New Roman" w:cs="Calibri Light"/>
      <w:b/>
      <w:sz w:val="28"/>
      <w:szCs w:val="26"/>
      <w:lang w:val="ru-RU" w:eastAsia="ru-RU" w:bidi="ru-RU"/>
    </w:rPr>
  </w:style>
  <w:style w:type="character" w:customStyle="1" w:styleId="30">
    <w:name w:val="Заголовок 3 Знак"/>
    <w:basedOn w:val="a0"/>
    <w:link w:val="3"/>
    <w:rsid w:val="000625E6"/>
    <w:rPr>
      <w:rFonts w:ascii="Times New Roman" w:eastAsia="Calibri Light" w:hAnsi="Times New Roman" w:cs="Calibri Light"/>
      <w:b/>
      <w:i/>
      <w:sz w:val="28"/>
      <w:szCs w:val="24"/>
      <w:lang w:val="ru-RU" w:eastAsia="ru-RU" w:bidi="ru-RU"/>
    </w:rPr>
  </w:style>
  <w:style w:type="character" w:customStyle="1" w:styleId="40">
    <w:name w:val="Заголовок 4 Знак"/>
    <w:basedOn w:val="a0"/>
    <w:link w:val="4"/>
    <w:rsid w:val="000625E6"/>
    <w:rPr>
      <w:rFonts w:ascii="Times New Roman" w:eastAsia="Times New Roman" w:hAnsi="Times New Roman" w:cs="Times New Roman"/>
      <w:i/>
      <w:iCs/>
      <w:color w:val="000000"/>
      <w:sz w:val="28"/>
      <w:szCs w:val="28"/>
      <w:lang w:val="ru-RU" w:eastAsia="ru-RU" w:bidi="ru-RU"/>
    </w:rPr>
  </w:style>
  <w:style w:type="character" w:customStyle="1" w:styleId="80">
    <w:name w:val="Заголовок 8 Знак"/>
    <w:basedOn w:val="a0"/>
    <w:link w:val="8"/>
    <w:rsid w:val="000625E6"/>
    <w:rPr>
      <w:rFonts w:ascii="Calibri Light" w:eastAsia="Calibri Light" w:hAnsi="Calibri Light" w:cs="Calibri Light"/>
      <w:color w:val="272727"/>
      <w:sz w:val="21"/>
      <w:szCs w:val="21"/>
      <w:lang w:val="ru-RU" w:eastAsia="ru-RU" w:bidi="ru-RU"/>
    </w:rPr>
  </w:style>
  <w:style w:type="numbering" w:customStyle="1" w:styleId="11">
    <w:name w:val="Нет списка1"/>
    <w:next w:val="a2"/>
    <w:uiPriority w:val="99"/>
    <w:semiHidden/>
    <w:unhideWhenUsed/>
    <w:rsid w:val="000625E6"/>
  </w:style>
  <w:style w:type="paragraph" w:customStyle="1" w:styleId="11111111">
    <w:name w:val="Основной текст 11111111"/>
    <w:basedOn w:val="a"/>
    <w:qFormat/>
    <w:rsid w:val="000625E6"/>
    <w:pPr>
      <w:widowControl w:val="0"/>
      <w:pBdr>
        <w:top w:val="nil"/>
        <w:left w:val="nil"/>
        <w:bottom w:val="nil"/>
        <w:right w:val="nil"/>
        <w:between w:val="nil"/>
      </w:pBdr>
      <w:shd w:val="solid" w:color="FFFFFF" w:fill="auto"/>
      <w:spacing w:after="0" w:line="360" w:lineRule="auto"/>
      <w:ind w:firstLine="680"/>
      <w:jc w:val="both"/>
    </w:pPr>
    <w:rPr>
      <w:rFonts w:ascii="Times New Roman" w:eastAsia="Times New Roman" w:hAnsi="Times New Roman" w:cs="Times New Roman"/>
      <w:color w:val="272727"/>
      <w:sz w:val="28"/>
      <w:szCs w:val="24"/>
      <w:lang w:val="uk-UA" w:eastAsia="ru-RU" w:bidi="ru-RU"/>
    </w:rPr>
  </w:style>
  <w:style w:type="paragraph" w:customStyle="1" w:styleId="a9">
    <w:name w:val="Подпись к картинке"/>
    <w:basedOn w:val="a"/>
    <w:qFormat/>
    <w:rsid w:val="000625E6"/>
    <w:pPr>
      <w:widowControl w:val="0"/>
      <w:pBdr>
        <w:top w:val="nil"/>
        <w:left w:val="nil"/>
        <w:bottom w:val="nil"/>
        <w:right w:val="nil"/>
        <w:between w:val="nil"/>
      </w:pBdr>
      <w:shd w:val="solid" w:color="FFFFFF" w:fill="auto"/>
      <w:spacing w:after="0" w:line="240" w:lineRule="auto"/>
    </w:pPr>
    <w:rPr>
      <w:rFonts w:ascii="Calibri" w:eastAsia="Calibri" w:hAnsi="Calibri" w:cs="Calibri"/>
      <w:color w:val="4A525A"/>
      <w:sz w:val="15"/>
      <w:szCs w:val="15"/>
      <w:lang w:val="ru-RU" w:eastAsia="ru-RU" w:bidi="ru-RU"/>
    </w:rPr>
  </w:style>
  <w:style w:type="paragraph" w:customStyle="1" w:styleId="21">
    <w:name w:val="Колонтитул (2)"/>
    <w:basedOn w:val="a"/>
    <w:qFormat/>
    <w:rsid w:val="000625E6"/>
    <w:pPr>
      <w:widowControl w:val="0"/>
      <w:pBdr>
        <w:top w:val="nil"/>
        <w:left w:val="nil"/>
        <w:bottom w:val="nil"/>
        <w:right w:val="nil"/>
        <w:between w:val="nil"/>
      </w:pBdr>
      <w:shd w:val="solid" w:color="FFFFFF" w:fill="auto"/>
      <w:spacing w:after="0" w:line="240" w:lineRule="auto"/>
    </w:pPr>
    <w:rPr>
      <w:rFonts w:ascii="Times New Roman" w:eastAsia="Times New Roman" w:hAnsi="Times New Roman" w:cs="Times New Roman"/>
      <w:color w:val="000000"/>
      <w:sz w:val="20"/>
      <w:szCs w:val="20"/>
      <w:lang w:val="ru-RU" w:eastAsia="ru-RU" w:bidi="ru-RU"/>
    </w:rPr>
  </w:style>
  <w:style w:type="paragraph" w:customStyle="1" w:styleId="6">
    <w:name w:val="Основной текст (6)"/>
    <w:basedOn w:val="a"/>
    <w:qFormat/>
    <w:rsid w:val="000625E6"/>
    <w:pPr>
      <w:widowControl w:val="0"/>
      <w:pBdr>
        <w:top w:val="nil"/>
        <w:left w:val="nil"/>
        <w:bottom w:val="nil"/>
        <w:right w:val="nil"/>
        <w:between w:val="nil"/>
      </w:pBdr>
      <w:shd w:val="solid" w:color="FFFFFF" w:fill="auto"/>
      <w:spacing w:after="0" w:line="166" w:lineRule="auto"/>
    </w:pPr>
    <w:rPr>
      <w:rFonts w:ascii="Times New Roman" w:eastAsia="Times New Roman" w:hAnsi="Times New Roman" w:cs="Times New Roman"/>
      <w:color w:val="4D4D4D"/>
      <w:sz w:val="104"/>
      <w:szCs w:val="104"/>
      <w:lang w:val="ru-RU" w:eastAsia="ru-RU" w:bidi="ru-RU"/>
    </w:rPr>
  </w:style>
  <w:style w:type="paragraph" w:customStyle="1" w:styleId="aa">
    <w:name w:val="Другое"/>
    <w:basedOn w:val="a"/>
    <w:qFormat/>
    <w:rsid w:val="000625E6"/>
    <w:pPr>
      <w:widowControl w:val="0"/>
      <w:pBdr>
        <w:top w:val="nil"/>
        <w:left w:val="nil"/>
        <w:bottom w:val="nil"/>
        <w:right w:val="nil"/>
        <w:between w:val="nil"/>
      </w:pBdr>
      <w:shd w:val="solid" w:color="FFFFFF" w:fill="auto"/>
      <w:spacing w:after="0" w:line="360" w:lineRule="auto"/>
      <w:ind w:firstLine="400"/>
    </w:pPr>
    <w:rPr>
      <w:rFonts w:ascii="Times New Roman" w:eastAsia="Times New Roman" w:hAnsi="Times New Roman" w:cs="Times New Roman"/>
      <w:color w:val="272727"/>
      <w:sz w:val="24"/>
      <w:szCs w:val="24"/>
      <w:lang w:val="ru-RU" w:eastAsia="ru-RU" w:bidi="ru-RU"/>
    </w:rPr>
  </w:style>
  <w:style w:type="paragraph" w:customStyle="1" w:styleId="ab">
    <w:name w:val="Подпись к таблице"/>
    <w:basedOn w:val="a"/>
    <w:qFormat/>
    <w:rsid w:val="000625E6"/>
    <w:pPr>
      <w:widowControl w:val="0"/>
      <w:pBdr>
        <w:top w:val="nil"/>
        <w:left w:val="nil"/>
        <w:bottom w:val="nil"/>
        <w:right w:val="nil"/>
        <w:between w:val="nil"/>
      </w:pBdr>
      <w:shd w:val="solid" w:color="FFFFFF" w:fill="auto"/>
      <w:spacing w:after="0" w:line="257" w:lineRule="auto"/>
      <w:jc w:val="center"/>
    </w:pPr>
    <w:rPr>
      <w:rFonts w:ascii="Times New Roman" w:eastAsia="Times New Roman" w:hAnsi="Times New Roman" w:cs="Times New Roman"/>
      <w:color w:val="292929"/>
      <w:lang w:val="ru-RU" w:eastAsia="ru-RU" w:bidi="ru-RU"/>
    </w:rPr>
  </w:style>
  <w:style w:type="paragraph" w:customStyle="1" w:styleId="31">
    <w:name w:val="Заголовок №3"/>
    <w:basedOn w:val="a"/>
    <w:qFormat/>
    <w:rsid w:val="000625E6"/>
    <w:pPr>
      <w:widowControl w:val="0"/>
      <w:pBdr>
        <w:top w:val="nil"/>
        <w:left w:val="nil"/>
        <w:bottom w:val="nil"/>
        <w:right w:val="nil"/>
        <w:between w:val="nil"/>
      </w:pBdr>
      <w:shd w:val="solid" w:color="FFFFFF" w:fill="auto"/>
      <w:spacing w:after="240" w:line="360" w:lineRule="auto"/>
      <w:outlineLvl w:val="2"/>
    </w:pPr>
    <w:rPr>
      <w:rFonts w:ascii="Times New Roman" w:eastAsia="Times New Roman" w:hAnsi="Times New Roman" w:cs="Times New Roman"/>
      <w:b/>
      <w:i/>
      <w:color w:val="282828"/>
      <w:sz w:val="24"/>
      <w:szCs w:val="24"/>
      <w:lang w:val="ru-RU" w:eastAsia="ru-RU" w:bidi="ru-RU"/>
    </w:rPr>
  </w:style>
  <w:style w:type="paragraph" w:customStyle="1" w:styleId="12">
    <w:name w:val="Заголовок №1"/>
    <w:basedOn w:val="a"/>
    <w:qFormat/>
    <w:rsid w:val="000625E6"/>
    <w:pPr>
      <w:widowControl w:val="0"/>
      <w:pBdr>
        <w:top w:val="nil"/>
        <w:left w:val="nil"/>
        <w:bottom w:val="nil"/>
        <w:right w:val="nil"/>
        <w:between w:val="nil"/>
      </w:pBdr>
      <w:shd w:val="solid" w:color="FFFFFF" w:fill="auto"/>
      <w:spacing w:after="1220" w:line="240" w:lineRule="auto"/>
      <w:outlineLvl w:val="0"/>
    </w:pPr>
    <w:rPr>
      <w:rFonts w:ascii="Times New Roman" w:eastAsia="Times New Roman" w:hAnsi="Times New Roman" w:cs="Times New Roman"/>
      <w:color w:val="4B535A"/>
      <w:sz w:val="66"/>
      <w:szCs w:val="66"/>
      <w:lang w:val="ru-RU" w:eastAsia="ru-RU" w:bidi="ru-RU"/>
    </w:rPr>
  </w:style>
  <w:style w:type="paragraph" w:customStyle="1" w:styleId="13">
    <w:name w:val="Номер заголовка №1"/>
    <w:basedOn w:val="a"/>
    <w:qFormat/>
    <w:rsid w:val="000625E6"/>
    <w:pPr>
      <w:widowControl w:val="0"/>
      <w:pBdr>
        <w:top w:val="nil"/>
        <w:left w:val="nil"/>
        <w:bottom w:val="nil"/>
        <w:right w:val="nil"/>
        <w:between w:val="nil"/>
      </w:pBdr>
      <w:shd w:val="solid" w:color="FFFFFF" w:fill="auto"/>
      <w:spacing w:after="860" w:line="240" w:lineRule="auto"/>
      <w:outlineLvl w:val="0"/>
    </w:pPr>
    <w:rPr>
      <w:rFonts w:ascii="Times New Roman" w:eastAsia="Times New Roman" w:hAnsi="Times New Roman" w:cs="Times New Roman"/>
      <w:color w:val="4B535A"/>
      <w:sz w:val="66"/>
      <w:szCs w:val="66"/>
      <w:lang w:val="ru-RU" w:eastAsia="ru-RU" w:bidi="ru-RU"/>
    </w:rPr>
  </w:style>
  <w:style w:type="paragraph" w:customStyle="1" w:styleId="32">
    <w:name w:val="Основной текст (3)"/>
    <w:basedOn w:val="a"/>
    <w:qFormat/>
    <w:rsid w:val="000625E6"/>
    <w:pPr>
      <w:widowControl w:val="0"/>
      <w:pBdr>
        <w:top w:val="nil"/>
        <w:left w:val="nil"/>
        <w:bottom w:val="nil"/>
        <w:right w:val="nil"/>
        <w:between w:val="nil"/>
      </w:pBdr>
      <w:shd w:val="solid" w:color="FFFFFF" w:fill="auto"/>
      <w:spacing w:after="20" w:line="240" w:lineRule="auto"/>
      <w:jc w:val="right"/>
    </w:pPr>
    <w:rPr>
      <w:rFonts w:ascii="Arial" w:eastAsia="Arial" w:hAnsi="Arial" w:cs="Arial"/>
      <w:color w:val="394049"/>
      <w:sz w:val="14"/>
      <w:szCs w:val="14"/>
      <w:lang w:val="ru-RU" w:eastAsia="ru-RU" w:bidi="ru-RU"/>
    </w:rPr>
  </w:style>
  <w:style w:type="paragraph" w:customStyle="1" w:styleId="41">
    <w:name w:val="Основной текст (4)"/>
    <w:basedOn w:val="a"/>
    <w:qFormat/>
    <w:rsid w:val="000625E6"/>
    <w:pPr>
      <w:widowControl w:val="0"/>
      <w:pBdr>
        <w:top w:val="nil"/>
        <w:left w:val="nil"/>
        <w:bottom w:val="nil"/>
        <w:right w:val="nil"/>
        <w:between w:val="nil"/>
      </w:pBdr>
      <w:shd w:val="solid" w:color="FFFFFF" w:fill="auto"/>
      <w:spacing w:after="0" w:line="240" w:lineRule="auto"/>
    </w:pPr>
    <w:rPr>
      <w:rFonts w:ascii="Arial" w:eastAsia="Arial" w:hAnsi="Arial" w:cs="Arial"/>
      <w:color w:val="3F4650"/>
      <w:sz w:val="17"/>
      <w:szCs w:val="17"/>
      <w:lang w:val="ru-RU" w:eastAsia="ru-RU" w:bidi="ru-RU"/>
    </w:rPr>
  </w:style>
  <w:style w:type="paragraph" w:customStyle="1" w:styleId="5">
    <w:name w:val="Основной текст (5)"/>
    <w:basedOn w:val="a"/>
    <w:qFormat/>
    <w:rsid w:val="000625E6"/>
    <w:pPr>
      <w:widowControl w:val="0"/>
      <w:pBdr>
        <w:top w:val="nil"/>
        <w:left w:val="nil"/>
        <w:bottom w:val="nil"/>
        <w:right w:val="nil"/>
        <w:between w:val="nil"/>
      </w:pBdr>
      <w:shd w:val="solid" w:color="FFFFFF" w:fill="auto"/>
      <w:spacing w:after="0" w:line="132" w:lineRule="auto"/>
    </w:pPr>
    <w:rPr>
      <w:rFonts w:ascii="Times New Roman" w:eastAsia="Times New Roman" w:hAnsi="Times New Roman" w:cs="Times New Roman"/>
      <w:b/>
      <w:color w:val="394049"/>
      <w:sz w:val="13"/>
      <w:szCs w:val="13"/>
      <w:lang w:val="ru-RU" w:eastAsia="ru-RU" w:bidi="ru-RU"/>
    </w:rPr>
  </w:style>
  <w:style w:type="paragraph" w:customStyle="1" w:styleId="7">
    <w:name w:val="Основной текст (7)"/>
    <w:basedOn w:val="a"/>
    <w:qFormat/>
    <w:rsid w:val="000625E6"/>
    <w:pPr>
      <w:widowControl w:val="0"/>
      <w:pBdr>
        <w:top w:val="nil"/>
        <w:left w:val="nil"/>
        <w:bottom w:val="nil"/>
        <w:right w:val="nil"/>
        <w:between w:val="nil"/>
      </w:pBdr>
      <w:shd w:val="solid" w:color="FFFFFF" w:fill="auto"/>
      <w:spacing w:after="0" w:line="240" w:lineRule="auto"/>
    </w:pPr>
    <w:rPr>
      <w:rFonts w:ascii="Arial" w:eastAsia="Arial" w:hAnsi="Arial" w:cs="Arial"/>
      <w:smallCaps/>
      <w:color w:val="3D444C"/>
      <w:sz w:val="20"/>
      <w:szCs w:val="20"/>
      <w:lang w:val="ru-RU" w:eastAsia="ru-RU" w:bidi="ru-RU"/>
    </w:rPr>
  </w:style>
  <w:style w:type="paragraph" w:customStyle="1" w:styleId="22">
    <w:name w:val="Основной текст (2)"/>
    <w:basedOn w:val="a"/>
    <w:qFormat/>
    <w:rsid w:val="000625E6"/>
    <w:pPr>
      <w:widowControl w:val="0"/>
      <w:pBdr>
        <w:top w:val="nil"/>
        <w:left w:val="nil"/>
        <w:bottom w:val="nil"/>
        <w:right w:val="nil"/>
        <w:between w:val="nil"/>
      </w:pBdr>
      <w:shd w:val="solid" w:color="FFFFFF" w:fill="auto"/>
      <w:spacing w:after="100" w:line="360" w:lineRule="auto"/>
      <w:ind w:firstLine="720"/>
    </w:pPr>
    <w:rPr>
      <w:rFonts w:ascii="Times New Roman" w:eastAsia="Times New Roman" w:hAnsi="Times New Roman" w:cs="Times New Roman"/>
      <w:color w:val="272727"/>
      <w:sz w:val="24"/>
      <w:szCs w:val="24"/>
      <w:lang w:val="ru-RU" w:eastAsia="ru-RU" w:bidi="ru-RU"/>
    </w:rPr>
  </w:style>
  <w:style w:type="paragraph" w:customStyle="1" w:styleId="ac">
    <w:name w:val="Оглавление"/>
    <w:basedOn w:val="a"/>
    <w:qFormat/>
    <w:rsid w:val="000625E6"/>
    <w:pPr>
      <w:widowControl w:val="0"/>
      <w:pBdr>
        <w:top w:val="nil"/>
        <w:left w:val="nil"/>
        <w:bottom w:val="nil"/>
        <w:right w:val="nil"/>
        <w:between w:val="nil"/>
      </w:pBdr>
      <w:shd w:val="solid" w:color="FFFFFF" w:fill="auto"/>
      <w:spacing w:after="100" w:line="240" w:lineRule="auto"/>
    </w:pPr>
    <w:rPr>
      <w:rFonts w:ascii="Arial" w:eastAsia="Arial" w:hAnsi="Arial" w:cs="Arial"/>
      <w:color w:val="3D444C"/>
      <w:sz w:val="14"/>
      <w:szCs w:val="14"/>
      <w:lang w:val="ru-RU" w:eastAsia="ru-RU" w:bidi="ru-RU"/>
    </w:rPr>
  </w:style>
  <w:style w:type="paragraph" w:customStyle="1" w:styleId="ad">
    <w:name w:val="Колонтитул"/>
    <w:basedOn w:val="a"/>
    <w:qFormat/>
    <w:rsid w:val="000625E6"/>
    <w:pPr>
      <w:widowControl w:val="0"/>
      <w:pBdr>
        <w:top w:val="nil"/>
        <w:left w:val="nil"/>
        <w:bottom w:val="nil"/>
        <w:right w:val="nil"/>
        <w:between w:val="nil"/>
      </w:pBdr>
      <w:shd w:val="solid" w:color="FFFFFF" w:fill="auto"/>
      <w:spacing w:after="0" w:line="240" w:lineRule="auto"/>
    </w:pPr>
    <w:rPr>
      <w:rFonts w:ascii="Times New Roman" w:eastAsia="Times New Roman" w:hAnsi="Times New Roman" w:cs="Times New Roman"/>
      <w:color w:val="3C434B"/>
      <w:sz w:val="24"/>
      <w:szCs w:val="24"/>
      <w:lang w:val="ru-RU" w:eastAsia="ru-RU" w:bidi="ru-RU"/>
    </w:rPr>
  </w:style>
  <w:style w:type="paragraph" w:customStyle="1" w:styleId="23">
    <w:name w:val="Заголовок №2"/>
    <w:basedOn w:val="a"/>
    <w:qFormat/>
    <w:rsid w:val="000625E6"/>
    <w:pPr>
      <w:widowControl w:val="0"/>
      <w:pBdr>
        <w:top w:val="nil"/>
        <w:left w:val="nil"/>
        <w:bottom w:val="nil"/>
        <w:right w:val="nil"/>
        <w:between w:val="nil"/>
      </w:pBdr>
      <w:shd w:val="solid" w:color="FFFFFF" w:fill="auto"/>
      <w:spacing w:after="280" w:line="180" w:lineRule="auto"/>
      <w:jc w:val="center"/>
      <w:outlineLvl w:val="1"/>
    </w:pPr>
    <w:rPr>
      <w:rFonts w:ascii="Arial" w:eastAsia="Arial" w:hAnsi="Arial" w:cs="Arial"/>
      <w:i/>
      <w:color w:val="8C8C8C"/>
      <w:sz w:val="38"/>
      <w:szCs w:val="38"/>
      <w:lang w:val="ru-RU" w:eastAsia="ru-RU" w:bidi="ru-RU"/>
    </w:rPr>
  </w:style>
  <w:style w:type="paragraph" w:customStyle="1" w:styleId="100">
    <w:name w:val="Основной текст (10)"/>
    <w:basedOn w:val="a"/>
    <w:qFormat/>
    <w:rsid w:val="000625E6"/>
    <w:pPr>
      <w:widowControl w:val="0"/>
      <w:pBdr>
        <w:top w:val="nil"/>
        <w:left w:val="nil"/>
        <w:bottom w:val="nil"/>
        <w:right w:val="nil"/>
        <w:between w:val="nil"/>
      </w:pBdr>
      <w:shd w:val="solid" w:color="FFFFFF" w:fill="auto"/>
      <w:spacing w:after="0" w:line="199" w:lineRule="auto"/>
    </w:pPr>
    <w:rPr>
      <w:rFonts w:ascii="Arial" w:eastAsia="Arial" w:hAnsi="Arial" w:cs="Arial"/>
      <w:b/>
      <w:color w:val="2B2B2B"/>
      <w:sz w:val="84"/>
      <w:szCs w:val="84"/>
      <w:lang w:val="ru-RU" w:eastAsia="ru-RU" w:bidi="ru-RU"/>
    </w:rPr>
  </w:style>
  <w:style w:type="paragraph" w:styleId="ae">
    <w:name w:val="No Spacing"/>
    <w:qFormat/>
    <w:rsid w:val="000625E6"/>
    <w:pPr>
      <w:widowControl w:val="0"/>
      <w:spacing w:after="0" w:line="240" w:lineRule="auto"/>
      <w:jc w:val="both"/>
    </w:pPr>
    <w:rPr>
      <w:rFonts w:ascii="Arial Unicode MS" w:eastAsia="Arial Unicode MS" w:hAnsi="Arial Unicode MS" w:cs="Arial Unicode MS"/>
      <w:color w:val="000000"/>
      <w:sz w:val="24"/>
      <w:szCs w:val="24"/>
      <w:lang w:val="ru-RU" w:eastAsia="ru-RU" w:bidi="ru-RU"/>
    </w:rPr>
  </w:style>
  <w:style w:type="paragraph" w:customStyle="1" w:styleId="msonormal0">
    <w:name w:val="msonormal"/>
    <w:basedOn w:val="a"/>
    <w:qFormat/>
    <w:rsid w:val="000625E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5">
    <w:name w:val="font5"/>
    <w:basedOn w:val="a"/>
    <w:qFormat/>
    <w:rsid w:val="000625E6"/>
    <w:pPr>
      <w:spacing w:before="100" w:beforeAutospacing="1" w:after="100" w:afterAutospacing="1" w:line="240" w:lineRule="auto"/>
    </w:pPr>
    <w:rPr>
      <w:rFonts w:ascii="Calibri" w:eastAsia="Times New Roman" w:hAnsi="Calibri" w:cs="Calibri"/>
      <w:sz w:val="20"/>
      <w:szCs w:val="20"/>
    </w:rPr>
  </w:style>
  <w:style w:type="paragraph" w:customStyle="1" w:styleId="font6">
    <w:name w:val="font6"/>
    <w:basedOn w:val="a"/>
    <w:qFormat/>
    <w:rsid w:val="000625E6"/>
    <w:pPr>
      <w:spacing w:before="100" w:beforeAutospacing="1" w:after="100" w:afterAutospacing="1" w:line="240" w:lineRule="auto"/>
    </w:pPr>
    <w:rPr>
      <w:rFonts w:ascii="Calibri" w:eastAsia="Times New Roman" w:hAnsi="Calibri" w:cs="Calibri"/>
      <w:sz w:val="20"/>
      <w:szCs w:val="20"/>
    </w:rPr>
  </w:style>
  <w:style w:type="paragraph" w:customStyle="1" w:styleId="font7">
    <w:name w:val="font7"/>
    <w:basedOn w:val="a"/>
    <w:qFormat/>
    <w:rsid w:val="000625E6"/>
    <w:pPr>
      <w:spacing w:before="100" w:beforeAutospacing="1" w:after="100" w:afterAutospacing="1" w:line="240" w:lineRule="auto"/>
    </w:pPr>
    <w:rPr>
      <w:rFonts w:ascii="Calibri" w:eastAsia="Times New Roman" w:hAnsi="Calibri" w:cs="Calibri"/>
      <w:color w:val="000000"/>
      <w:sz w:val="32"/>
      <w:szCs w:val="32"/>
    </w:rPr>
  </w:style>
  <w:style w:type="paragraph" w:customStyle="1" w:styleId="font8">
    <w:name w:val="font8"/>
    <w:basedOn w:val="a"/>
    <w:qFormat/>
    <w:rsid w:val="000625E6"/>
    <w:pPr>
      <w:spacing w:before="100" w:beforeAutospacing="1" w:after="100" w:afterAutospacing="1" w:line="240" w:lineRule="auto"/>
    </w:pPr>
    <w:rPr>
      <w:rFonts w:ascii="Arial" w:eastAsia="Times New Roman" w:hAnsi="Arial" w:cs="Arial"/>
      <w:color w:val="000000"/>
      <w:sz w:val="32"/>
      <w:szCs w:val="32"/>
    </w:rPr>
  </w:style>
  <w:style w:type="paragraph" w:customStyle="1" w:styleId="font9">
    <w:name w:val="font9"/>
    <w:basedOn w:val="a"/>
    <w:qFormat/>
    <w:rsid w:val="000625E6"/>
    <w:pPr>
      <w:spacing w:before="100" w:beforeAutospacing="1" w:after="100" w:afterAutospacing="1" w:line="240" w:lineRule="auto"/>
    </w:pPr>
    <w:rPr>
      <w:rFonts w:ascii="Calibri" w:eastAsia="Times New Roman" w:hAnsi="Calibri" w:cs="Calibri"/>
      <w:color w:val="000000"/>
      <w:sz w:val="32"/>
      <w:szCs w:val="32"/>
    </w:rPr>
  </w:style>
  <w:style w:type="paragraph" w:customStyle="1" w:styleId="xl65">
    <w:name w:val="xl65"/>
    <w:basedOn w:val="a"/>
    <w:qFormat/>
    <w:rsid w:val="000625E6"/>
    <w:pPr>
      <w:pBdr>
        <w:top w:val="single" w:sz="4"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66">
    <w:name w:val="xl66"/>
    <w:basedOn w:val="a"/>
    <w:qFormat/>
    <w:rsid w:val="000625E6"/>
    <w:pPr>
      <w:pBdr>
        <w:top w:val="single" w:sz="4"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sz w:val="24"/>
      <w:szCs w:val="24"/>
    </w:rPr>
  </w:style>
  <w:style w:type="paragraph" w:customStyle="1" w:styleId="xl67">
    <w:name w:val="xl67"/>
    <w:basedOn w:val="a"/>
    <w:qFormat/>
    <w:rsid w:val="000625E6"/>
    <w:pPr>
      <w:pBdr>
        <w:top w:val="single" w:sz="4"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sz w:val="24"/>
      <w:szCs w:val="24"/>
    </w:rPr>
  </w:style>
  <w:style w:type="paragraph" w:customStyle="1" w:styleId="xl68">
    <w:name w:val="xl68"/>
    <w:basedOn w:val="a"/>
    <w:qFormat/>
    <w:rsid w:val="000625E6"/>
    <w:pPr>
      <w:pBdr>
        <w:top w:val="single" w:sz="4"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sz w:val="18"/>
      <w:szCs w:val="18"/>
    </w:rPr>
  </w:style>
  <w:style w:type="paragraph" w:customStyle="1" w:styleId="xl69">
    <w:name w:val="xl69"/>
    <w:basedOn w:val="a"/>
    <w:qFormat/>
    <w:rsid w:val="000625E6"/>
    <w:pPr>
      <w:pBdr>
        <w:top w:val="single" w:sz="4"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sz w:val="20"/>
      <w:szCs w:val="20"/>
    </w:rPr>
  </w:style>
  <w:style w:type="paragraph" w:customStyle="1" w:styleId="xl70">
    <w:name w:val="xl70"/>
    <w:basedOn w:val="a"/>
    <w:qFormat/>
    <w:rsid w:val="000625E6"/>
    <w:pPr>
      <w:pBdr>
        <w:top w:val="single" w:sz="4"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b/>
      <w:bCs/>
      <w:sz w:val="20"/>
      <w:szCs w:val="20"/>
    </w:rPr>
  </w:style>
  <w:style w:type="paragraph" w:customStyle="1" w:styleId="xl71">
    <w:name w:val="xl71"/>
    <w:basedOn w:val="a"/>
    <w:qFormat/>
    <w:rsid w:val="000625E6"/>
    <w:pPr>
      <w:pBdr>
        <w:top w:val="single" w:sz="4"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2">
    <w:name w:val="xl72"/>
    <w:basedOn w:val="a"/>
    <w:qFormat/>
    <w:rsid w:val="000625E6"/>
    <w:pPr>
      <w:pBdr>
        <w:top w:val="single" w:sz="4"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sz w:val="24"/>
      <w:szCs w:val="24"/>
    </w:rPr>
  </w:style>
  <w:style w:type="paragraph" w:customStyle="1" w:styleId="xl73">
    <w:name w:val="xl73"/>
    <w:basedOn w:val="a"/>
    <w:qFormat/>
    <w:rsid w:val="000625E6"/>
    <w:pPr>
      <w:pBdr>
        <w:top w:val="single" w:sz="4" w:space="0" w:color="000000"/>
        <w:left w:val="single" w:sz="4" w:space="0" w:color="000000"/>
        <w:bottom w:val="single" w:sz="4" w:space="0" w:color="000000"/>
        <w:right w:val="single" w:sz="4" w:space="0" w:color="000000"/>
        <w:between w:val="nil"/>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4">
    <w:name w:val="xl74"/>
    <w:basedOn w:val="a"/>
    <w:qFormat/>
    <w:rsid w:val="000625E6"/>
    <w:pPr>
      <w:pBdr>
        <w:top w:val="single" w:sz="4"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5">
    <w:name w:val="xl75"/>
    <w:basedOn w:val="a"/>
    <w:qFormat/>
    <w:rsid w:val="000625E6"/>
    <w:pPr>
      <w:pBdr>
        <w:top w:val="single" w:sz="4"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b/>
      <w:bCs/>
      <w:sz w:val="16"/>
      <w:szCs w:val="16"/>
    </w:rPr>
  </w:style>
  <w:style w:type="paragraph" w:customStyle="1" w:styleId="xl76">
    <w:name w:val="xl76"/>
    <w:basedOn w:val="a"/>
    <w:qFormat/>
    <w:rsid w:val="000625E6"/>
    <w:pPr>
      <w:pBdr>
        <w:top w:val="single" w:sz="4"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b/>
      <w:bCs/>
      <w:sz w:val="24"/>
      <w:szCs w:val="24"/>
    </w:rPr>
  </w:style>
  <w:style w:type="paragraph" w:customStyle="1" w:styleId="xl77">
    <w:name w:val="xl77"/>
    <w:basedOn w:val="a"/>
    <w:qFormat/>
    <w:rsid w:val="000625E6"/>
    <w:pPr>
      <w:pBdr>
        <w:top w:val="single" w:sz="4"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b/>
      <w:bCs/>
      <w:sz w:val="24"/>
      <w:szCs w:val="24"/>
    </w:rPr>
  </w:style>
  <w:style w:type="paragraph" w:customStyle="1" w:styleId="xl78">
    <w:name w:val="xl78"/>
    <w:basedOn w:val="a"/>
    <w:qFormat/>
    <w:rsid w:val="000625E6"/>
    <w:pPr>
      <w:pBdr>
        <w:top w:val="single" w:sz="4"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sz w:val="24"/>
      <w:szCs w:val="24"/>
    </w:rPr>
  </w:style>
  <w:style w:type="paragraph" w:customStyle="1" w:styleId="xl79">
    <w:name w:val="xl79"/>
    <w:basedOn w:val="a"/>
    <w:qFormat/>
    <w:rsid w:val="000625E6"/>
    <w:pPr>
      <w:pBdr>
        <w:top w:val="single" w:sz="4"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0">
    <w:name w:val="xl80"/>
    <w:basedOn w:val="a"/>
    <w:qFormat/>
    <w:rsid w:val="000625E6"/>
    <w:pPr>
      <w:pBdr>
        <w:top w:val="single" w:sz="4"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81">
    <w:name w:val="xl81"/>
    <w:basedOn w:val="a"/>
    <w:qFormat/>
    <w:rsid w:val="000625E6"/>
    <w:pPr>
      <w:pBdr>
        <w:top w:val="single" w:sz="4"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82">
    <w:name w:val="xl82"/>
    <w:basedOn w:val="a"/>
    <w:qFormat/>
    <w:rsid w:val="000625E6"/>
    <w:pPr>
      <w:spacing w:before="100" w:beforeAutospacing="1" w:after="100" w:afterAutospacing="1" w:line="240" w:lineRule="auto"/>
    </w:pPr>
    <w:rPr>
      <w:rFonts w:ascii="Calibri" w:eastAsia="Times New Roman" w:hAnsi="Calibri" w:cs="Calibri"/>
      <w:b/>
      <w:bCs/>
      <w:i/>
      <w:iCs/>
      <w:sz w:val="24"/>
      <w:szCs w:val="24"/>
    </w:rPr>
  </w:style>
  <w:style w:type="paragraph" w:customStyle="1" w:styleId="xl83">
    <w:name w:val="xl83"/>
    <w:basedOn w:val="a"/>
    <w:qFormat/>
    <w:rsid w:val="000625E6"/>
    <w:pPr>
      <w:spacing w:before="100" w:beforeAutospacing="1" w:after="100" w:afterAutospacing="1" w:line="240" w:lineRule="auto"/>
    </w:pPr>
    <w:rPr>
      <w:rFonts w:ascii="Calibri" w:eastAsia="Times New Roman" w:hAnsi="Calibri" w:cs="Calibri"/>
      <w:i/>
      <w:iCs/>
      <w:sz w:val="16"/>
      <w:szCs w:val="16"/>
    </w:rPr>
  </w:style>
  <w:style w:type="paragraph" w:customStyle="1" w:styleId="xl84">
    <w:name w:val="xl84"/>
    <w:basedOn w:val="a"/>
    <w:qFormat/>
    <w:rsid w:val="000625E6"/>
    <w:pPr>
      <w:pBdr>
        <w:top w:val="single" w:sz="4" w:space="0" w:color="000000"/>
        <w:left w:val="single" w:sz="8"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85">
    <w:name w:val="xl85"/>
    <w:basedOn w:val="a"/>
    <w:qFormat/>
    <w:rsid w:val="000625E6"/>
    <w:pPr>
      <w:pBdr>
        <w:top w:val="single" w:sz="4" w:space="0" w:color="000000"/>
        <w:left w:val="single" w:sz="4" w:space="0" w:color="000000"/>
        <w:bottom w:val="single" w:sz="4" w:space="0" w:color="000000"/>
        <w:right w:val="single" w:sz="8" w:space="0" w:color="000000"/>
        <w:between w:val="nil"/>
      </w:pBdr>
      <w:spacing w:before="100" w:beforeAutospacing="1" w:after="100" w:afterAutospacing="1" w:line="240" w:lineRule="auto"/>
      <w:jc w:val="center"/>
    </w:pPr>
    <w:rPr>
      <w:rFonts w:ascii="Calibri" w:eastAsia="Times New Roman" w:hAnsi="Calibri" w:cs="Calibri"/>
      <w:sz w:val="24"/>
      <w:szCs w:val="24"/>
    </w:rPr>
  </w:style>
  <w:style w:type="paragraph" w:customStyle="1" w:styleId="xl86">
    <w:name w:val="xl86"/>
    <w:basedOn w:val="a"/>
    <w:qFormat/>
    <w:rsid w:val="000625E6"/>
    <w:pPr>
      <w:pBdr>
        <w:top w:val="single" w:sz="4" w:space="0" w:color="000000"/>
        <w:left w:val="single" w:sz="8" w:space="0" w:color="000000"/>
        <w:bottom w:val="single" w:sz="8" w:space="0" w:color="000000"/>
        <w:right w:val="single" w:sz="4" w:space="0" w:color="000000"/>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87">
    <w:name w:val="xl87"/>
    <w:basedOn w:val="a"/>
    <w:qFormat/>
    <w:rsid w:val="000625E6"/>
    <w:pPr>
      <w:pBdr>
        <w:top w:val="single" w:sz="4" w:space="0" w:color="000000"/>
        <w:left w:val="single" w:sz="4" w:space="0" w:color="000000"/>
        <w:bottom w:val="single" w:sz="8" w:space="0" w:color="000000"/>
        <w:right w:val="single" w:sz="4" w:space="0" w:color="000000"/>
        <w:between w:val="nil"/>
      </w:pBdr>
      <w:spacing w:before="100" w:beforeAutospacing="1" w:after="100" w:afterAutospacing="1" w:line="240" w:lineRule="auto"/>
      <w:jc w:val="center"/>
    </w:pPr>
    <w:rPr>
      <w:rFonts w:ascii="Calibri" w:eastAsia="Times New Roman" w:hAnsi="Calibri" w:cs="Calibri"/>
      <w:b/>
      <w:bCs/>
      <w:sz w:val="24"/>
      <w:szCs w:val="24"/>
    </w:rPr>
  </w:style>
  <w:style w:type="paragraph" w:customStyle="1" w:styleId="xl88">
    <w:name w:val="xl88"/>
    <w:basedOn w:val="a"/>
    <w:qFormat/>
    <w:rsid w:val="000625E6"/>
    <w:pPr>
      <w:pBdr>
        <w:top w:val="single" w:sz="4" w:space="0" w:color="000000"/>
        <w:left w:val="single" w:sz="4" w:space="0" w:color="000000"/>
        <w:bottom w:val="single" w:sz="8" w:space="0" w:color="000000"/>
        <w:right w:val="single" w:sz="4" w:space="0" w:color="000000"/>
        <w:between w:val="nil"/>
      </w:pBdr>
      <w:spacing w:before="100" w:beforeAutospacing="1" w:after="100" w:afterAutospacing="1" w:line="240" w:lineRule="auto"/>
      <w:jc w:val="center"/>
    </w:pPr>
    <w:rPr>
      <w:rFonts w:ascii="Calibri" w:eastAsia="Times New Roman" w:hAnsi="Calibri" w:cs="Calibri"/>
      <w:b/>
      <w:bCs/>
      <w:sz w:val="24"/>
      <w:szCs w:val="24"/>
    </w:rPr>
  </w:style>
  <w:style w:type="paragraph" w:customStyle="1" w:styleId="xl89">
    <w:name w:val="xl89"/>
    <w:basedOn w:val="a"/>
    <w:qFormat/>
    <w:rsid w:val="000625E6"/>
    <w:pPr>
      <w:pBdr>
        <w:top w:val="single" w:sz="4" w:space="0" w:color="000000"/>
        <w:left w:val="single" w:sz="4" w:space="0" w:color="000000"/>
        <w:bottom w:val="single" w:sz="4" w:space="0" w:color="000000"/>
        <w:right w:val="single" w:sz="8"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0">
    <w:name w:val="xl90"/>
    <w:basedOn w:val="a"/>
    <w:qFormat/>
    <w:rsid w:val="000625E6"/>
    <w:pPr>
      <w:pBdr>
        <w:top w:val="single" w:sz="4" w:space="0" w:color="000000"/>
        <w:left w:val="single" w:sz="8"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91">
    <w:name w:val="xl91"/>
    <w:basedOn w:val="a"/>
    <w:qFormat/>
    <w:rsid w:val="000625E6"/>
    <w:pPr>
      <w:pBdr>
        <w:top w:val="single" w:sz="4" w:space="0" w:color="000000"/>
        <w:left w:val="single" w:sz="4" w:space="0" w:color="000000"/>
        <w:bottom w:val="single" w:sz="8" w:space="0" w:color="000000"/>
        <w:right w:val="single" w:sz="4"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2">
    <w:name w:val="xl92"/>
    <w:basedOn w:val="a"/>
    <w:qFormat/>
    <w:rsid w:val="000625E6"/>
    <w:pPr>
      <w:pBdr>
        <w:top w:val="single" w:sz="4" w:space="0" w:color="000000"/>
        <w:left w:val="single" w:sz="4" w:space="0" w:color="000000"/>
        <w:bottom w:val="single" w:sz="8" w:space="0" w:color="000000"/>
        <w:right w:val="single" w:sz="4"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3">
    <w:name w:val="xl93"/>
    <w:basedOn w:val="a"/>
    <w:qFormat/>
    <w:rsid w:val="000625E6"/>
    <w:pPr>
      <w:pBdr>
        <w:top w:val="single" w:sz="4" w:space="0" w:color="000000"/>
        <w:left w:val="single" w:sz="4" w:space="0" w:color="000000"/>
        <w:bottom w:val="single" w:sz="8" w:space="0" w:color="000000"/>
        <w:right w:val="single" w:sz="8"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4">
    <w:name w:val="xl94"/>
    <w:basedOn w:val="a"/>
    <w:qFormat/>
    <w:rsid w:val="000625E6"/>
    <w:pPr>
      <w:pBdr>
        <w:top w:val="single" w:sz="4" w:space="0" w:color="000000"/>
        <w:left w:val="single" w:sz="4" w:space="0" w:color="000000"/>
        <w:bottom w:val="single" w:sz="8" w:space="0" w:color="000000"/>
        <w:right w:val="single" w:sz="4" w:space="0" w:color="000000"/>
        <w:between w:val="nil"/>
      </w:pBd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95">
    <w:name w:val="xl95"/>
    <w:basedOn w:val="a"/>
    <w:qFormat/>
    <w:rsid w:val="000625E6"/>
    <w:pPr>
      <w:pBdr>
        <w:top w:val="single" w:sz="4"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sz w:val="20"/>
      <w:szCs w:val="20"/>
    </w:rPr>
  </w:style>
  <w:style w:type="paragraph" w:customStyle="1" w:styleId="xl96">
    <w:name w:val="xl96"/>
    <w:basedOn w:val="a"/>
    <w:qFormat/>
    <w:rsid w:val="000625E6"/>
    <w:pPr>
      <w:pBdr>
        <w:top w:val="single" w:sz="4" w:space="0" w:color="000000"/>
        <w:left w:val="single" w:sz="4" w:space="0" w:color="000000"/>
        <w:bottom w:val="single" w:sz="8" w:space="0" w:color="000000"/>
        <w:right w:val="single" w:sz="4" w:space="0" w:color="000000"/>
        <w:between w:val="nil"/>
      </w:pBdr>
      <w:spacing w:before="100" w:beforeAutospacing="1" w:after="100" w:afterAutospacing="1" w:line="240" w:lineRule="auto"/>
      <w:jc w:val="center"/>
    </w:pPr>
    <w:rPr>
      <w:rFonts w:ascii="Calibri" w:eastAsia="Times New Roman" w:hAnsi="Calibri" w:cs="Calibri"/>
      <w:sz w:val="20"/>
      <w:szCs w:val="20"/>
    </w:rPr>
  </w:style>
  <w:style w:type="paragraph" w:customStyle="1" w:styleId="xl97">
    <w:name w:val="xl97"/>
    <w:basedOn w:val="a"/>
    <w:qFormat/>
    <w:rsid w:val="000625E6"/>
    <w:pPr>
      <w:pBdr>
        <w:top w:val="single" w:sz="4"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98">
    <w:name w:val="xl98"/>
    <w:basedOn w:val="a"/>
    <w:qFormat/>
    <w:rsid w:val="000625E6"/>
    <w:pPr>
      <w:pBdr>
        <w:top w:val="single" w:sz="4" w:space="0" w:color="000000"/>
        <w:left w:val="single" w:sz="8"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99">
    <w:name w:val="xl99"/>
    <w:basedOn w:val="a"/>
    <w:qFormat/>
    <w:rsid w:val="000625E6"/>
    <w:pPr>
      <w:pBdr>
        <w:top w:val="single" w:sz="4"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00">
    <w:name w:val="xl100"/>
    <w:basedOn w:val="a"/>
    <w:qFormat/>
    <w:rsid w:val="000625E6"/>
    <w:pPr>
      <w:pBdr>
        <w:top w:val="nil"/>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101">
    <w:name w:val="xl101"/>
    <w:basedOn w:val="a"/>
    <w:qFormat/>
    <w:rsid w:val="000625E6"/>
    <w:pPr>
      <w:pBdr>
        <w:top w:val="nil"/>
        <w:left w:val="single" w:sz="8"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102">
    <w:name w:val="xl102"/>
    <w:basedOn w:val="a"/>
    <w:qFormat/>
    <w:rsid w:val="000625E6"/>
    <w:pPr>
      <w:pBdr>
        <w:top w:val="single" w:sz="4" w:space="0" w:color="000000"/>
        <w:left w:val="single" w:sz="4" w:space="0" w:color="000000"/>
        <w:bottom w:val="single" w:sz="4" w:space="0" w:color="000000"/>
        <w:right w:val="single" w:sz="8"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03">
    <w:name w:val="xl103"/>
    <w:basedOn w:val="a"/>
    <w:qFormat/>
    <w:rsid w:val="000625E6"/>
    <w:pPr>
      <w:pBdr>
        <w:top w:val="single" w:sz="4" w:space="0" w:color="000000"/>
        <w:left w:val="single" w:sz="4" w:space="0" w:color="000000"/>
        <w:bottom w:val="nil"/>
        <w:right w:val="single" w:sz="4" w:space="0" w:color="000000"/>
        <w:between w:val="nil"/>
      </w:pBdr>
      <w:spacing w:before="100" w:beforeAutospacing="1" w:after="100" w:afterAutospacing="1" w:line="240" w:lineRule="auto"/>
      <w:jc w:val="center"/>
    </w:pPr>
    <w:rPr>
      <w:rFonts w:ascii="Calibri" w:eastAsia="Times New Roman" w:hAnsi="Calibri" w:cs="Calibri"/>
      <w:i/>
      <w:iCs/>
      <w:sz w:val="16"/>
      <w:szCs w:val="16"/>
    </w:rPr>
  </w:style>
  <w:style w:type="paragraph" w:customStyle="1" w:styleId="xl104">
    <w:name w:val="xl104"/>
    <w:basedOn w:val="a"/>
    <w:qFormat/>
    <w:rsid w:val="000625E6"/>
    <w:pPr>
      <w:pBdr>
        <w:top w:val="single" w:sz="4" w:space="0" w:color="000000"/>
        <w:left w:val="single" w:sz="4" w:space="0" w:color="000000"/>
        <w:bottom w:val="nil"/>
        <w:right w:val="single" w:sz="4" w:space="0" w:color="000000"/>
        <w:between w:val="nil"/>
      </w:pBdr>
      <w:spacing w:before="100" w:beforeAutospacing="1" w:after="100" w:afterAutospacing="1" w:line="240" w:lineRule="auto"/>
      <w:jc w:val="center"/>
    </w:pPr>
    <w:rPr>
      <w:rFonts w:ascii="Calibri" w:eastAsia="Times New Roman" w:hAnsi="Calibri" w:cs="Calibri"/>
      <w:i/>
      <w:iCs/>
      <w:sz w:val="16"/>
      <w:szCs w:val="16"/>
    </w:rPr>
  </w:style>
  <w:style w:type="paragraph" w:customStyle="1" w:styleId="xl105">
    <w:name w:val="xl105"/>
    <w:basedOn w:val="a"/>
    <w:qFormat/>
    <w:rsid w:val="000625E6"/>
    <w:pPr>
      <w:pBdr>
        <w:top w:val="single" w:sz="4"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b/>
      <w:bCs/>
      <w:sz w:val="24"/>
      <w:szCs w:val="24"/>
    </w:rPr>
  </w:style>
  <w:style w:type="paragraph" w:customStyle="1" w:styleId="xl106">
    <w:name w:val="xl106"/>
    <w:basedOn w:val="a"/>
    <w:qFormat/>
    <w:rsid w:val="000625E6"/>
    <w:pPr>
      <w:pBdr>
        <w:top w:val="single" w:sz="4" w:space="0" w:color="000000"/>
        <w:left w:val="single" w:sz="4" w:space="0" w:color="000000"/>
        <w:bottom w:val="nil"/>
        <w:right w:val="single" w:sz="4" w:space="0" w:color="000000"/>
        <w:between w:val="nil"/>
      </w:pBdr>
      <w:spacing w:before="100" w:beforeAutospacing="1" w:after="100" w:afterAutospacing="1" w:line="240" w:lineRule="auto"/>
      <w:jc w:val="center"/>
    </w:pPr>
    <w:rPr>
      <w:rFonts w:ascii="Calibri" w:eastAsia="Times New Roman" w:hAnsi="Calibri" w:cs="Calibri"/>
      <w:sz w:val="24"/>
      <w:szCs w:val="24"/>
    </w:rPr>
  </w:style>
  <w:style w:type="paragraph" w:customStyle="1" w:styleId="xl107">
    <w:name w:val="xl107"/>
    <w:basedOn w:val="a"/>
    <w:qFormat/>
    <w:rsid w:val="000625E6"/>
    <w:pPr>
      <w:pBdr>
        <w:top w:val="single" w:sz="4" w:space="0" w:color="000000"/>
        <w:left w:val="single" w:sz="8" w:space="0" w:color="000000"/>
        <w:bottom w:val="nil"/>
        <w:right w:val="single" w:sz="4" w:space="0" w:color="000000"/>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108">
    <w:name w:val="xl108"/>
    <w:basedOn w:val="a"/>
    <w:qFormat/>
    <w:rsid w:val="000625E6"/>
    <w:pPr>
      <w:pBdr>
        <w:top w:val="single" w:sz="4" w:space="0" w:color="000000"/>
        <w:left w:val="single" w:sz="4" w:space="0" w:color="000000"/>
        <w:bottom w:val="nil"/>
        <w:right w:val="single" w:sz="4" w:space="0" w:color="000000"/>
        <w:between w:val="nil"/>
      </w:pBdr>
      <w:spacing w:before="100" w:beforeAutospacing="1" w:after="100" w:afterAutospacing="1" w:line="240" w:lineRule="auto"/>
      <w:jc w:val="center"/>
    </w:pPr>
    <w:rPr>
      <w:rFonts w:ascii="Calibri" w:eastAsia="Times New Roman" w:hAnsi="Calibri" w:cs="Calibri"/>
      <w:sz w:val="20"/>
      <w:szCs w:val="20"/>
    </w:rPr>
  </w:style>
  <w:style w:type="paragraph" w:customStyle="1" w:styleId="xl109">
    <w:name w:val="xl109"/>
    <w:basedOn w:val="a"/>
    <w:qFormat/>
    <w:rsid w:val="000625E6"/>
    <w:pPr>
      <w:pBdr>
        <w:top w:val="single" w:sz="4" w:space="0" w:color="000000"/>
        <w:left w:val="single" w:sz="4" w:space="0" w:color="000000"/>
        <w:bottom w:val="nil"/>
        <w:right w:val="single" w:sz="4" w:space="0" w:color="000000"/>
        <w:between w:val="nil"/>
      </w:pBdr>
      <w:spacing w:before="100" w:beforeAutospacing="1" w:after="100" w:afterAutospacing="1" w:line="240" w:lineRule="auto"/>
      <w:jc w:val="center"/>
    </w:pPr>
    <w:rPr>
      <w:rFonts w:ascii="Calibri" w:eastAsia="Times New Roman" w:hAnsi="Calibri" w:cs="Calibri"/>
      <w:sz w:val="24"/>
      <w:szCs w:val="24"/>
    </w:rPr>
  </w:style>
  <w:style w:type="paragraph" w:customStyle="1" w:styleId="xl110">
    <w:name w:val="xl110"/>
    <w:basedOn w:val="a"/>
    <w:qFormat/>
    <w:rsid w:val="000625E6"/>
    <w:pPr>
      <w:pBdr>
        <w:top w:val="single" w:sz="4" w:space="0" w:color="000000"/>
        <w:left w:val="single" w:sz="4" w:space="0" w:color="000000"/>
        <w:bottom w:val="nil"/>
        <w:right w:val="single" w:sz="4" w:space="0" w:color="000000"/>
        <w:between w:val="nil"/>
      </w:pBdr>
      <w:spacing w:before="100" w:beforeAutospacing="1" w:after="100" w:afterAutospacing="1" w:line="240" w:lineRule="auto"/>
      <w:jc w:val="center"/>
    </w:pPr>
    <w:rPr>
      <w:rFonts w:ascii="Calibri" w:eastAsia="Times New Roman" w:hAnsi="Calibri" w:cs="Calibri"/>
      <w:sz w:val="24"/>
      <w:szCs w:val="24"/>
    </w:rPr>
  </w:style>
  <w:style w:type="paragraph" w:customStyle="1" w:styleId="xl111">
    <w:name w:val="xl111"/>
    <w:basedOn w:val="a"/>
    <w:qFormat/>
    <w:rsid w:val="000625E6"/>
    <w:pPr>
      <w:pBdr>
        <w:top w:val="single" w:sz="4" w:space="0" w:color="000000"/>
        <w:left w:val="single" w:sz="4" w:space="0" w:color="000000"/>
        <w:bottom w:val="nil"/>
        <w:right w:val="single" w:sz="4" w:space="0" w:color="000000"/>
        <w:between w:val="nil"/>
      </w:pBdr>
      <w:spacing w:before="100" w:beforeAutospacing="1" w:after="100" w:afterAutospacing="1" w:line="240" w:lineRule="auto"/>
      <w:jc w:val="center"/>
    </w:pPr>
    <w:rPr>
      <w:rFonts w:ascii="Calibri" w:eastAsia="Times New Roman" w:hAnsi="Calibri" w:cs="Calibri"/>
      <w:b/>
      <w:bCs/>
      <w:sz w:val="24"/>
      <w:szCs w:val="24"/>
    </w:rPr>
  </w:style>
  <w:style w:type="paragraph" w:customStyle="1" w:styleId="xl112">
    <w:name w:val="xl112"/>
    <w:basedOn w:val="a"/>
    <w:qFormat/>
    <w:rsid w:val="000625E6"/>
    <w:pPr>
      <w:pBdr>
        <w:top w:val="single" w:sz="4" w:space="0" w:color="000000"/>
        <w:left w:val="single" w:sz="4" w:space="0" w:color="000000"/>
        <w:bottom w:val="nil"/>
        <w:right w:val="single" w:sz="4" w:space="0" w:color="000000"/>
        <w:between w:val="nil"/>
      </w:pBdr>
      <w:spacing w:before="100" w:beforeAutospacing="1" w:after="100" w:afterAutospacing="1" w:line="240" w:lineRule="auto"/>
      <w:jc w:val="center"/>
    </w:pPr>
    <w:rPr>
      <w:rFonts w:ascii="Calibri" w:eastAsia="Times New Roman" w:hAnsi="Calibri" w:cs="Calibri"/>
      <w:b/>
      <w:bCs/>
      <w:sz w:val="24"/>
      <w:szCs w:val="24"/>
    </w:rPr>
  </w:style>
  <w:style w:type="paragraph" w:customStyle="1" w:styleId="xl113">
    <w:name w:val="xl113"/>
    <w:basedOn w:val="a"/>
    <w:qFormat/>
    <w:rsid w:val="000625E6"/>
    <w:pPr>
      <w:pBdr>
        <w:top w:val="single" w:sz="4" w:space="0" w:color="000000"/>
        <w:left w:val="single" w:sz="4" w:space="0" w:color="000000"/>
        <w:bottom w:val="nil"/>
        <w:right w:val="single" w:sz="8" w:space="0" w:color="000000"/>
        <w:between w:val="nil"/>
      </w:pBdr>
      <w:spacing w:before="100" w:beforeAutospacing="1" w:after="100" w:afterAutospacing="1" w:line="240" w:lineRule="auto"/>
      <w:jc w:val="center"/>
    </w:pPr>
    <w:rPr>
      <w:rFonts w:ascii="Calibri" w:eastAsia="Times New Roman" w:hAnsi="Calibri" w:cs="Calibri"/>
      <w:sz w:val="24"/>
      <w:szCs w:val="24"/>
    </w:rPr>
  </w:style>
  <w:style w:type="paragraph" w:customStyle="1" w:styleId="xl114">
    <w:name w:val="xl114"/>
    <w:basedOn w:val="a"/>
    <w:qFormat/>
    <w:rsid w:val="000625E6"/>
    <w:pPr>
      <w:pBdr>
        <w:top w:val="single" w:sz="8" w:space="0" w:color="000000"/>
        <w:left w:val="single" w:sz="8"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115">
    <w:name w:val="xl115"/>
    <w:basedOn w:val="a"/>
    <w:qFormat/>
    <w:rsid w:val="000625E6"/>
    <w:pPr>
      <w:pBdr>
        <w:top w:val="single" w:sz="8"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sz w:val="24"/>
      <w:szCs w:val="24"/>
    </w:rPr>
  </w:style>
  <w:style w:type="paragraph" w:customStyle="1" w:styleId="xl116">
    <w:name w:val="xl116"/>
    <w:basedOn w:val="a"/>
    <w:qFormat/>
    <w:rsid w:val="000625E6"/>
    <w:pPr>
      <w:pBdr>
        <w:top w:val="single" w:sz="8"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sz w:val="20"/>
      <w:szCs w:val="20"/>
    </w:rPr>
  </w:style>
  <w:style w:type="paragraph" w:customStyle="1" w:styleId="xl117">
    <w:name w:val="xl117"/>
    <w:basedOn w:val="a"/>
    <w:qFormat/>
    <w:rsid w:val="000625E6"/>
    <w:pPr>
      <w:pBdr>
        <w:top w:val="single" w:sz="8"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sz w:val="24"/>
      <w:szCs w:val="24"/>
    </w:rPr>
  </w:style>
  <w:style w:type="paragraph" w:customStyle="1" w:styleId="xl118">
    <w:name w:val="xl118"/>
    <w:basedOn w:val="a"/>
    <w:qFormat/>
    <w:rsid w:val="000625E6"/>
    <w:pPr>
      <w:pBdr>
        <w:top w:val="single" w:sz="8"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sz w:val="24"/>
      <w:szCs w:val="24"/>
    </w:rPr>
  </w:style>
  <w:style w:type="paragraph" w:customStyle="1" w:styleId="xl119">
    <w:name w:val="xl119"/>
    <w:basedOn w:val="a"/>
    <w:qFormat/>
    <w:rsid w:val="000625E6"/>
    <w:pPr>
      <w:pBdr>
        <w:top w:val="single" w:sz="8" w:space="0" w:color="000000"/>
        <w:left w:val="single" w:sz="4" w:space="0" w:color="000000"/>
        <w:bottom w:val="single" w:sz="4" w:space="0" w:color="000000"/>
        <w:right w:val="single" w:sz="4" w:space="0" w:color="000000"/>
        <w:between w:val="nil"/>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0">
    <w:name w:val="xl120"/>
    <w:basedOn w:val="a"/>
    <w:qFormat/>
    <w:rsid w:val="000625E6"/>
    <w:pPr>
      <w:pBdr>
        <w:top w:val="single" w:sz="8"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b/>
      <w:bCs/>
      <w:sz w:val="24"/>
      <w:szCs w:val="24"/>
    </w:rPr>
  </w:style>
  <w:style w:type="paragraph" w:customStyle="1" w:styleId="xl121">
    <w:name w:val="xl121"/>
    <w:basedOn w:val="a"/>
    <w:qFormat/>
    <w:rsid w:val="000625E6"/>
    <w:pPr>
      <w:pBdr>
        <w:top w:val="single" w:sz="8"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b/>
      <w:bCs/>
      <w:sz w:val="24"/>
      <w:szCs w:val="24"/>
    </w:rPr>
  </w:style>
  <w:style w:type="paragraph" w:customStyle="1" w:styleId="xl122">
    <w:name w:val="xl122"/>
    <w:basedOn w:val="a"/>
    <w:qFormat/>
    <w:rsid w:val="000625E6"/>
    <w:pPr>
      <w:pBdr>
        <w:top w:val="single" w:sz="8" w:space="0" w:color="000000"/>
        <w:left w:val="single" w:sz="4" w:space="0" w:color="000000"/>
        <w:bottom w:val="single" w:sz="4" w:space="0" w:color="000000"/>
        <w:right w:val="single" w:sz="8" w:space="0" w:color="000000"/>
        <w:between w:val="nil"/>
      </w:pBdr>
      <w:spacing w:before="100" w:beforeAutospacing="1" w:after="100" w:afterAutospacing="1" w:line="240" w:lineRule="auto"/>
      <w:jc w:val="center"/>
    </w:pPr>
    <w:rPr>
      <w:rFonts w:ascii="Calibri" w:eastAsia="Times New Roman" w:hAnsi="Calibri" w:cs="Calibri"/>
      <w:sz w:val="24"/>
      <w:szCs w:val="24"/>
    </w:rPr>
  </w:style>
  <w:style w:type="paragraph" w:customStyle="1" w:styleId="xl123">
    <w:name w:val="xl123"/>
    <w:basedOn w:val="a"/>
    <w:qFormat/>
    <w:rsid w:val="000625E6"/>
    <w:pPr>
      <w:pBdr>
        <w:top w:val="single" w:sz="4" w:space="0" w:color="000000"/>
        <w:left w:val="single" w:sz="4" w:space="0" w:color="000000"/>
        <w:bottom w:val="nil"/>
        <w:right w:val="single" w:sz="4"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24">
    <w:name w:val="xl124"/>
    <w:basedOn w:val="a"/>
    <w:qFormat/>
    <w:rsid w:val="000625E6"/>
    <w:pPr>
      <w:pBdr>
        <w:top w:val="single" w:sz="4" w:space="0" w:color="000000"/>
        <w:left w:val="single" w:sz="4" w:space="0" w:color="000000"/>
        <w:bottom w:val="nil"/>
        <w:right w:val="single" w:sz="4"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25">
    <w:name w:val="xl125"/>
    <w:basedOn w:val="a"/>
    <w:qFormat/>
    <w:rsid w:val="000625E6"/>
    <w:pPr>
      <w:pBdr>
        <w:top w:val="single" w:sz="4" w:space="0" w:color="000000"/>
        <w:left w:val="single" w:sz="4" w:space="0" w:color="000000"/>
        <w:bottom w:val="nil"/>
        <w:right w:val="single" w:sz="8"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26">
    <w:name w:val="xl126"/>
    <w:basedOn w:val="a"/>
    <w:qFormat/>
    <w:rsid w:val="000625E6"/>
    <w:pPr>
      <w:pBdr>
        <w:top w:val="single" w:sz="8"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127">
    <w:name w:val="xl127"/>
    <w:basedOn w:val="a"/>
    <w:qFormat/>
    <w:rsid w:val="000625E6"/>
    <w:pPr>
      <w:pBdr>
        <w:top w:val="single" w:sz="8"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28">
    <w:name w:val="xl128"/>
    <w:basedOn w:val="a"/>
    <w:qFormat/>
    <w:rsid w:val="000625E6"/>
    <w:pPr>
      <w:pBdr>
        <w:top w:val="single" w:sz="8" w:space="0" w:color="000000"/>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29">
    <w:name w:val="xl129"/>
    <w:basedOn w:val="a"/>
    <w:qFormat/>
    <w:rsid w:val="000625E6"/>
    <w:pPr>
      <w:pBdr>
        <w:top w:val="single" w:sz="8" w:space="0" w:color="000000"/>
        <w:left w:val="single" w:sz="4" w:space="0" w:color="000000"/>
        <w:bottom w:val="single" w:sz="4" w:space="0" w:color="000000"/>
        <w:right w:val="single" w:sz="8"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30">
    <w:name w:val="xl130"/>
    <w:basedOn w:val="a"/>
    <w:qFormat/>
    <w:rsid w:val="000625E6"/>
    <w:pPr>
      <w:pBdr>
        <w:top w:val="single" w:sz="4" w:space="0" w:color="000000"/>
        <w:left w:val="single" w:sz="4" w:space="0" w:color="000000"/>
        <w:bottom w:val="nil"/>
        <w:right w:val="single" w:sz="4" w:space="0" w:color="000000"/>
        <w:between w:val="nil"/>
      </w:pBd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131">
    <w:name w:val="xl131"/>
    <w:basedOn w:val="a"/>
    <w:qFormat/>
    <w:rsid w:val="000625E6"/>
    <w:pPr>
      <w:pBdr>
        <w:top w:val="single" w:sz="4" w:space="0" w:color="000000"/>
        <w:left w:val="single" w:sz="4" w:space="0" w:color="000000"/>
        <w:bottom w:val="nil"/>
        <w:right w:val="single" w:sz="4"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32">
    <w:name w:val="xl132"/>
    <w:basedOn w:val="a"/>
    <w:qFormat/>
    <w:rsid w:val="000625E6"/>
    <w:pPr>
      <w:pBdr>
        <w:top w:val="single" w:sz="4" w:space="0" w:color="000000"/>
        <w:left w:val="single" w:sz="8" w:space="0" w:color="000000"/>
        <w:bottom w:val="nil"/>
        <w:right w:val="single" w:sz="4" w:space="0" w:color="000000"/>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133">
    <w:name w:val="xl133"/>
    <w:basedOn w:val="a"/>
    <w:qFormat/>
    <w:rsid w:val="000625E6"/>
    <w:pPr>
      <w:pBdr>
        <w:top w:val="single" w:sz="4" w:space="0" w:color="000000"/>
        <w:left w:val="single" w:sz="4" w:space="0" w:color="000000"/>
        <w:bottom w:val="nil"/>
        <w:right w:val="single" w:sz="4"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34">
    <w:name w:val="xl134"/>
    <w:basedOn w:val="a"/>
    <w:qFormat/>
    <w:rsid w:val="000625E6"/>
    <w:pPr>
      <w:pBdr>
        <w:top w:val="single" w:sz="4" w:space="0" w:color="000000"/>
        <w:left w:val="single" w:sz="4" w:space="0" w:color="000000"/>
        <w:bottom w:val="nil"/>
        <w:right w:val="single" w:sz="4" w:space="0" w:color="000000"/>
        <w:between w:val="nil"/>
      </w:pBd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135">
    <w:name w:val="xl135"/>
    <w:basedOn w:val="a"/>
    <w:qFormat/>
    <w:rsid w:val="000625E6"/>
    <w:pPr>
      <w:pBdr>
        <w:top w:val="single" w:sz="4" w:space="0" w:color="000000"/>
        <w:left w:val="single" w:sz="4" w:space="0" w:color="000000"/>
        <w:bottom w:val="nil"/>
        <w:right w:val="single" w:sz="4"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36">
    <w:name w:val="xl136"/>
    <w:basedOn w:val="a"/>
    <w:qFormat/>
    <w:rsid w:val="000625E6"/>
    <w:pPr>
      <w:pBdr>
        <w:top w:val="single" w:sz="4" w:space="0" w:color="000000"/>
        <w:left w:val="single" w:sz="8" w:space="0" w:color="000000"/>
        <w:bottom w:val="single" w:sz="8" w:space="0" w:color="000000"/>
        <w:right w:val="single" w:sz="4" w:space="0" w:color="000000"/>
        <w:between w:val="nil"/>
      </w:pBdr>
      <w:shd w:val="solid" w:color="FFFFFF" w:fill="auto"/>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137">
    <w:name w:val="xl137"/>
    <w:basedOn w:val="a"/>
    <w:qFormat/>
    <w:rsid w:val="000625E6"/>
    <w:pPr>
      <w:pBdr>
        <w:top w:val="single" w:sz="4" w:space="0" w:color="000000"/>
        <w:left w:val="single" w:sz="4" w:space="0" w:color="000000"/>
        <w:bottom w:val="single" w:sz="8" w:space="0" w:color="000000"/>
        <w:right w:val="single" w:sz="4" w:space="0" w:color="000000"/>
        <w:between w:val="nil"/>
      </w:pBdr>
      <w:shd w:val="solid" w:color="FFFFFF" w:fill="auto"/>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138">
    <w:name w:val="xl138"/>
    <w:basedOn w:val="a"/>
    <w:qFormat/>
    <w:rsid w:val="000625E6"/>
    <w:pPr>
      <w:pBdr>
        <w:top w:val="single" w:sz="4" w:space="0" w:color="000000"/>
        <w:left w:val="single" w:sz="4" w:space="0" w:color="000000"/>
        <w:bottom w:val="single" w:sz="8" w:space="0" w:color="000000"/>
        <w:right w:val="single" w:sz="4" w:space="0" w:color="000000"/>
        <w:between w:val="nil"/>
      </w:pBdr>
      <w:shd w:val="solid" w:color="FFFFFF" w:fill="auto"/>
      <w:spacing w:before="100" w:beforeAutospacing="1" w:after="100" w:afterAutospacing="1" w:line="240" w:lineRule="auto"/>
      <w:jc w:val="center"/>
    </w:pPr>
    <w:rPr>
      <w:rFonts w:ascii="Calibri" w:eastAsia="Times New Roman" w:hAnsi="Calibri" w:cs="Calibri"/>
      <w:sz w:val="20"/>
      <w:szCs w:val="20"/>
    </w:rPr>
  </w:style>
  <w:style w:type="paragraph" w:customStyle="1" w:styleId="xl139">
    <w:name w:val="xl139"/>
    <w:basedOn w:val="a"/>
    <w:qFormat/>
    <w:rsid w:val="000625E6"/>
    <w:pPr>
      <w:pBdr>
        <w:top w:val="single" w:sz="4" w:space="0" w:color="000000"/>
        <w:left w:val="single" w:sz="4" w:space="0" w:color="000000"/>
        <w:bottom w:val="single" w:sz="8" w:space="0" w:color="000000"/>
        <w:right w:val="single" w:sz="4" w:space="0" w:color="000000"/>
        <w:between w:val="nil"/>
      </w:pBdr>
      <w:shd w:val="solid" w:color="FFFFFF" w:fill="auto"/>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0">
    <w:name w:val="xl140"/>
    <w:basedOn w:val="a"/>
    <w:qFormat/>
    <w:rsid w:val="000625E6"/>
    <w:pPr>
      <w:pBdr>
        <w:top w:val="single" w:sz="4" w:space="0" w:color="000000"/>
        <w:left w:val="single" w:sz="4" w:space="0" w:color="000000"/>
        <w:bottom w:val="single" w:sz="8" w:space="0" w:color="000000"/>
        <w:right w:val="single" w:sz="4" w:space="0" w:color="000000"/>
        <w:between w:val="nil"/>
      </w:pBdr>
      <w:shd w:val="solid" w:color="FFFFFF" w:fill="auto"/>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1">
    <w:name w:val="xl141"/>
    <w:basedOn w:val="a"/>
    <w:qFormat/>
    <w:rsid w:val="000625E6"/>
    <w:pPr>
      <w:pBdr>
        <w:top w:val="single" w:sz="4" w:space="0" w:color="000000"/>
        <w:left w:val="single" w:sz="4" w:space="0" w:color="000000"/>
        <w:bottom w:val="single" w:sz="8" w:space="0" w:color="000000"/>
        <w:right w:val="single" w:sz="4" w:space="0" w:color="000000"/>
        <w:between w:val="nil"/>
      </w:pBdr>
      <w:shd w:val="solid" w:color="FFFFFF" w:fill="auto"/>
      <w:spacing w:before="100" w:beforeAutospacing="1" w:after="100" w:afterAutospacing="1" w:line="240" w:lineRule="auto"/>
      <w:jc w:val="center"/>
    </w:pPr>
    <w:rPr>
      <w:rFonts w:ascii="Calibri" w:eastAsia="Times New Roman" w:hAnsi="Calibri" w:cs="Calibri"/>
      <w:b/>
      <w:bCs/>
      <w:sz w:val="24"/>
      <w:szCs w:val="24"/>
    </w:rPr>
  </w:style>
  <w:style w:type="paragraph" w:customStyle="1" w:styleId="xl142">
    <w:name w:val="xl142"/>
    <w:basedOn w:val="a"/>
    <w:qFormat/>
    <w:rsid w:val="000625E6"/>
    <w:pPr>
      <w:pBdr>
        <w:top w:val="single" w:sz="4" w:space="0" w:color="000000"/>
        <w:left w:val="single" w:sz="4" w:space="0" w:color="000000"/>
        <w:bottom w:val="single" w:sz="8" w:space="0" w:color="000000"/>
        <w:right w:val="single" w:sz="4" w:space="0" w:color="000000"/>
        <w:between w:val="nil"/>
      </w:pBdr>
      <w:shd w:val="solid" w:color="FFFFFF" w:fill="auto"/>
      <w:spacing w:before="100" w:beforeAutospacing="1" w:after="100" w:afterAutospacing="1" w:line="240" w:lineRule="auto"/>
      <w:jc w:val="center"/>
    </w:pPr>
    <w:rPr>
      <w:rFonts w:ascii="Calibri" w:eastAsia="Times New Roman" w:hAnsi="Calibri" w:cs="Calibri"/>
      <w:b/>
      <w:bCs/>
      <w:sz w:val="24"/>
      <w:szCs w:val="24"/>
    </w:rPr>
  </w:style>
  <w:style w:type="paragraph" w:customStyle="1" w:styleId="xl143">
    <w:name w:val="xl143"/>
    <w:basedOn w:val="a"/>
    <w:qFormat/>
    <w:rsid w:val="000625E6"/>
    <w:pPr>
      <w:pBdr>
        <w:top w:val="single" w:sz="4" w:space="0" w:color="000000"/>
        <w:left w:val="single" w:sz="4" w:space="0" w:color="000000"/>
        <w:bottom w:val="single" w:sz="8" w:space="0" w:color="000000"/>
        <w:right w:val="single" w:sz="8" w:space="0" w:color="000000"/>
        <w:between w:val="nil"/>
      </w:pBdr>
      <w:shd w:val="solid" w:color="FFFFFF" w:fill="auto"/>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4">
    <w:name w:val="xl144"/>
    <w:basedOn w:val="a"/>
    <w:qFormat/>
    <w:rsid w:val="000625E6"/>
    <w:pPr>
      <w:pBdr>
        <w:top w:val="nil"/>
        <w:left w:val="nil"/>
        <w:bottom w:val="nil"/>
        <w:right w:val="nil"/>
        <w:between w:val="nil"/>
      </w:pBdr>
      <w:shd w:val="solid" w:color="FFFFFF" w:fill="auto"/>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5">
    <w:name w:val="xl145"/>
    <w:basedOn w:val="a"/>
    <w:qFormat/>
    <w:rsid w:val="000625E6"/>
    <w:pPr>
      <w:pBdr>
        <w:top w:val="single" w:sz="4" w:space="0" w:color="000000"/>
        <w:left w:val="single" w:sz="4" w:space="0" w:color="000000"/>
        <w:bottom w:val="single" w:sz="8" w:space="0" w:color="000000"/>
        <w:right w:val="single" w:sz="4" w:space="0" w:color="000000"/>
        <w:between w:val="nil"/>
      </w:pBdr>
      <w:shd w:val="solid" w:color="FFFFFF" w:fill="auto"/>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6">
    <w:name w:val="xl146"/>
    <w:basedOn w:val="a"/>
    <w:qFormat/>
    <w:rsid w:val="000625E6"/>
    <w:pPr>
      <w:pBdr>
        <w:top w:val="single" w:sz="4" w:space="0" w:color="000000"/>
        <w:left w:val="single" w:sz="4" w:space="0" w:color="000000"/>
        <w:bottom w:val="single" w:sz="8" w:space="0" w:color="000000"/>
        <w:right w:val="single" w:sz="4" w:space="0" w:color="000000"/>
        <w:between w:val="nil"/>
      </w:pBdr>
      <w:shd w:val="solid" w:color="FFFFFF" w:fill="auto"/>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7">
    <w:name w:val="xl147"/>
    <w:basedOn w:val="a"/>
    <w:qFormat/>
    <w:rsid w:val="000625E6"/>
    <w:pPr>
      <w:pBdr>
        <w:top w:val="single" w:sz="4" w:space="0" w:color="000000"/>
        <w:left w:val="single" w:sz="4" w:space="0" w:color="000000"/>
        <w:bottom w:val="single" w:sz="8" w:space="0" w:color="000000"/>
        <w:right w:val="single" w:sz="4" w:space="0" w:color="000000"/>
        <w:between w:val="nil"/>
      </w:pBdr>
      <w:shd w:val="solid" w:color="FFFFFF" w:fill="auto"/>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8">
    <w:name w:val="xl148"/>
    <w:basedOn w:val="a"/>
    <w:qFormat/>
    <w:rsid w:val="000625E6"/>
    <w:pPr>
      <w:pBdr>
        <w:top w:val="single" w:sz="4" w:space="0" w:color="000000"/>
        <w:left w:val="single" w:sz="4" w:space="0" w:color="000000"/>
        <w:bottom w:val="single" w:sz="8" w:space="0" w:color="000000"/>
        <w:right w:val="single" w:sz="4" w:space="0" w:color="000000"/>
        <w:between w:val="nil"/>
      </w:pBdr>
      <w:shd w:val="solid" w:color="FFFFFF" w:fill="auto"/>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149">
    <w:name w:val="xl149"/>
    <w:basedOn w:val="a"/>
    <w:qFormat/>
    <w:rsid w:val="000625E6"/>
    <w:pPr>
      <w:pBdr>
        <w:top w:val="single" w:sz="4" w:space="0" w:color="000000"/>
        <w:left w:val="single" w:sz="4" w:space="0" w:color="000000"/>
        <w:bottom w:val="single" w:sz="8" w:space="0" w:color="000000"/>
        <w:right w:val="single" w:sz="4" w:space="0" w:color="000000"/>
        <w:between w:val="nil"/>
      </w:pBdr>
      <w:shd w:val="solid" w:color="FFFFFF" w:fill="auto"/>
      <w:spacing w:before="100" w:beforeAutospacing="1" w:after="100" w:afterAutospacing="1" w:line="240" w:lineRule="auto"/>
      <w:jc w:val="center"/>
    </w:pPr>
    <w:rPr>
      <w:rFonts w:ascii="Calibri" w:eastAsia="Times New Roman" w:hAnsi="Calibri" w:cs="Calibri"/>
      <w:sz w:val="24"/>
      <w:szCs w:val="24"/>
    </w:rPr>
  </w:style>
  <w:style w:type="paragraph" w:customStyle="1" w:styleId="xl150">
    <w:name w:val="xl150"/>
    <w:basedOn w:val="a"/>
    <w:qFormat/>
    <w:rsid w:val="000625E6"/>
    <w:pPr>
      <w:pBdr>
        <w:top w:val="single" w:sz="4" w:space="0" w:color="000000"/>
        <w:left w:val="single" w:sz="4" w:space="0" w:color="000000"/>
        <w:bottom w:val="single" w:sz="8" w:space="0" w:color="000000"/>
        <w:right w:val="single" w:sz="4" w:space="0" w:color="000000"/>
        <w:between w:val="nil"/>
      </w:pBdr>
      <w:shd w:val="solid" w:color="FFFFFF" w:fill="auto"/>
      <w:spacing w:before="100" w:beforeAutospacing="1" w:after="100" w:afterAutospacing="1" w:line="240" w:lineRule="auto"/>
      <w:jc w:val="center"/>
    </w:pPr>
    <w:rPr>
      <w:rFonts w:ascii="Calibri" w:eastAsia="Times New Roman" w:hAnsi="Calibri" w:cs="Calibri"/>
      <w:sz w:val="24"/>
      <w:szCs w:val="24"/>
    </w:rPr>
  </w:style>
  <w:style w:type="paragraph" w:customStyle="1" w:styleId="xl151">
    <w:name w:val="xl151"/>
    <w:basedOn w:val="a"/>
    <w:qFormat/>
    <w:rsid w:val="000625E6"/>
    <w:pPr>
      <w:pBdr>
        <w:top w:val="single" w:sz="4" w:space="0" w:color="000000"/>
        <w:left w:val="single" w:sz="4" w:space="0" w:color="000000"/>
        <w:bottom w:val="single" w:sz="8" w:space="0" w:color="000000"/>
        <w:right w:val="single" w:sz="4" w:space="0" w:color="000000"/>
        <w:between w:val="nil"/>
      </w:pBdr>
      <w:shd w:val="solid" w:color="FFFFFF" w:fill="auto"/>
      <w:spacing w:before="100" w:beforeAutospacing="1" w:after="100" w:afterAutospacing="1" w:line="240" w:lineRule="auto"/>
      <w:jc w:val="center"/>
    </w:pPr>
    <w:rPr>
      <w:rFonts w:ascii="Calibri" w:eastAsia="Times New Roman" w:hAnsi="Calibri" w:cs="Calibri"/>
      <w:sz w:val="24"/>
      <w:szCs w:val="24"/>
    </w:rPr>
  </w:style>
  <w:style w:type="paragraph" w:customStyle="1" w:styleId="xl152">
    <w:name w:val="xl152"/>
    <w:basedOn w:val="a"/>
    <w:qFormat/>
    <w:rsid w:val="000625E6"/>
    <w:pPr>
      <w:pBdr>
        <w:top w:val="single" w:sz="4" w:space="0" w:color="000000"/>
        <w:left w:val="single" w:sz="4" w:space="0" w:color="000000"/>
        <w:bottom w:val="single" w:sz="8" w:space="0" w:color="000000"/>
        <w:right w:val="single" w:sz="8" w:space="0" w:color="000000"/>
        <w:between w:val="nil"/>
      </w:pBdr>
      <w:shd w:val="solid" w:color="FFFFFF" w:fill="auto"/>
      <w:spacing w:before="100" w:beforeAutospacing="1" w:after="100" w:afterAutospacing="1" w:line="240" w:lineRule="auto"/>
      <w:jc w:val="center"/>
    </w:pPr>
    <w:rPr>
      <w:rFonts w:ascii="Calibri" w:eastAsia="Times New Roman" w:hAnsi="Calibri" w:cs="Calibri"/>
      <w:sz w:val="24"/>
      <w:szCs w:val="24"/>
    </w:rPr>
  </w:style>
  <w:style w:type="paragraph" w:customStyle="1" w:styleId="xl153">
    <w:name w:val="xl153"/>
    <w:basedOn w:val="a"/>
    <w:qFormat/>
    <w:rsid w:val="000625E6"/>
    <w:pPr>
      <w:pBdr>
        <w:top w:val="single" w:sz="8" w:space="0" w:color="000000"/>
        <w:left w:val="single" w:sz="8" w:space="0" w:color="000000"/>
        <w:bottom w:val="nil"/>
        <w:right w:val="nil"/>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154">
    <w:name w:val="xl154"/>
    <w:basedOn w:val="a"/>
    <w:qFormat/>
    <w:rsid w:val="000625E6"/>
    <w:pPr>
      <w:pBdr>
        <w:top w:val="single" w:sz="8" w:space="0" w:color="000000"/>
        <w:left w:val="nil"/>
        <w:bottom w:val="nil"/>
        <w:right w:val="nil"/>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155">
    <w:name w:val="xl155"/>
    <w:basedOn w:val="a"/>
    <w:qFormat/>
    <w:rsid w:val="000625E6"/>
    <w:pPr>
      <w:pBdr>
        <w:top w:val="single" w:sz="8" w:space="0" w:color="000000"/>
        <w:left w:val="nil"/>
        <w:bottom w:val="nil"/>
        <w:right w:val="single" w:sz="8" w:space="0" w:color="000000"/>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156">
    <w:name w:val="xl156"/>
    <w:basedOn w:val="a"/>
    <w:qFormat/>
    <w:rsid w:val="000625E6"/>
    <w:pPr>
      <w:pBdr>
        <w:top w:val="single" w:sz="8" w:space="0" w:color="000000"/>
        <w:left w:val="single" w:sz="8" w:space="0" w:color="000000"/>
        <w:bottom w:val="nil"/>
        <w:right w:val="nil"/>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157">
    <w:name w:val="xl157"/>
    <w:basedOn w:val="a"/>
    <w:qFormat/>
    <w:rsid w:val="000625E6"/>
    <w:pPr>
      <w:pBdr>
        <w:top w:val="single" w:sz="8" w:space="0" w:color="000000"/>
        <w:left w:val="nil"/>
        <w:bottom w:val="nil"/>
        <w:right w:val="nil"/>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158">
    <w:name w:val="xl158"/>
    <w:basedOn w:val="a"/>
    <w:qFormat/>
    <w:rsid w:val="000625E6"/>
    <w:pPr>
      <w:pBdr>
        <w:top w:val="single" w:sz="8" w:space="0" w:color="000000"/>
        <w:left w:val="nil"/>
        <w:bottom w:val="nil"/>
        <w:right w:val="single" w:sz="8" w:space="0" w:color="000000"/>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159">
    <w:name w:val="xl159"/>
    <w:basedOn w:val="a"/>
    <w:qFormat/>
    <w:rsid w:val="000625E6"/>
    <w:pPr>
      <w:pBdr>
        <w:top w:val="nil"/>
        <w:left w:val="single" w:sz="8" w:space="0" w:color="000000"/>
        <w:bottom w:val="nil"/>
        <w:right w:val="nil"/>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160">
    <w:name w:val="xl160"/>
    <w:basedOn w:val="a"/>
    <w:qFormat/>
    <w:rsid w:val="000625E6"/>
    <w:pP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161">
    <w:name w:val="xl161"/>
    <w:basedOn w:val="a"/>
    <w:qFormat/>
    <w:rsid w:val="000625E6"/>
    <w:pPr>
      <w:pBdr>
        <w:top w:val="nil"/>
        <w:left w:val="nil"/>
        <w:bottom w:val="nil"/>
        <w:right w:val="single" w:sz="8" w:space="0" w:color="000000"/>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162">
    <w:name w:val="xl162"/>
    <w:basedOn w:val="a"/>
    <w:qFormat/>
    <w:rsid w:val="000625E6"/>
    <w:pPr>
      <w:pBdr>
        <w:top w:val="single" w:sz="4" w:space="0" w:color="000000"/>
        <w:left w:val="single" w:sz="4" w:space="0" w:color="000000"/>
        <w:bottom w:val="single" w:sz="8" w:space="0" w:color="000000"/>
        <w:right w:val="single" w:sz="4"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63">
    <w:name w:val="xl163"/>
    <w:basedOn w:val="a"/>
    <w:qFormat/>
    <w:rsid w:val="000625E6"/>
    <w:pPr>
      <w:pBdr>
        <w:top w:val="single" w:sz="4" w:space="0" w:color="000000"/>
        <w:left w:val="single" w:sz="4" w:space="0" w:color="000000"/>
        <w:bottom w:val="single" w:sz="8" w:space="0" w:color="000000"/>
        <w:right w:val="single" w:sz="8"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64">
    <w:name w:val="xl164"/>
    <w:basedOn w:val="a"/>
    <w:qFormat/>
    <w:rsid w:val="000625E6"/>
    <w:pPr>
      <w:pBdr>
        <w:top w:val="single" w:sz="4" w:space="0" w:color="000000"/>
        <w:left w:val="single" w:sz="4" w:space="0" w:color="000000"/>
        <w:bottom w:val="nil"/>
        <w:right w:val="nil"/>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65">
    <w:name w:val="xl165"/>
    <w:basedOn w:val="a"/>
    <w:qFormat/>
    <w:rsid w:val="000625E6"/>
    <w:pPr>
      <w:pBdr>
        <w:top w:val="single" w:sz="4" w:space="0" w:color="000000"/>
        <w:left w:val="nil"/>
        <w:bottom w:val="nil"/>
        <w:right w:val="nil"/>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66">
    <w:name w:val="xl166"/>
    <w:basedOn w:val="a"/>
    <w:qFormat/>
    <w:rsid w:val="000625E6"/>
    <w:pPr>
      <w:pBdr>
        <w:top w:val="single" w:sz="4" w:space="0" w:color="000000"/>
        <w:left w:val="nil"/>
        <w:bottom w:val="nil"/>
        <w:right w:val="single" w:sz="8"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67">
    <w:name w:val="xl167"/>
    <w:basedOn w:val="a"/>
    <w:qFormat/>
    <w:rsid w:val="000625E6"/>
    <w:pPr>
      <w:pBdr>
        <w:top w:val="nil"/>
        <w:left w:val="single" w:sz="4" w:space="0" w:color="000000"/>
        <w:bottom w:val="nil"/>
        <w:right w:val="nil"/>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68">
    <w:name w:val="xl168"/>
    <w:basedOn w:val="a"/>
    <w:qFormat/>
    <w:rsid w:val="000625E6"/>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69">
    <w:name w:val="xl169"/>
    <w:basedOn w:val="a"/>
    <w:qFormat/>
    <w:rsid w:val="000625E6"/>
    <w:pPr>
      <w:pBdr>
        <w:top w:val="nil"/>
        <w:left w:val="nil"/>
        <w:bottom w:val="nil"/>
        <w:right w:val="single" w:sz="8"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70">
    <w:name w:val="xl170"/>
    <w:basedOn w:val="a"/>
    <w:qFormat/>
    <w:rsid w:val="000625E6"/>
    <w:pPr>
      <w:pBdr>
        <w:top w:val="nil"/>
        <w:left w:val="single" w:sz="4" w:space="0" w:color="000000"/>
        <w:bottom w:val="single" w:sz="8" w:space="0" w:color="000000"/>
        <w:right w:val="nil"/>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71">
    <w:name w:val="xl171"/>
    <w:basedOn w:val="a"/>
    <w:qFormat/>
    <w:rsid w:val="000625E6"/>
    <w:pPr>
      <w:pBdr>
        <w:top w:val="nil"/>
        <w:left w:val="nil"/>
        <w:bottom w:val="single" w:sz="8" w:space="0" w:color="000000"/>
        <w:right w:val="nil"/>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72">
    <w:name w:val="xl172"/>
    <w:basedOn w:val="a"/>
    <w:qFormat/>
    <w:rsid w:val="000625E6"/>
    <w:pPr>
      <w:pBdr>
        <w:top w:val="nil"/>
        <w:left w:val="nil"/>
        <w:bottom w:val="single" w:sz="8" w:space="0" w:color="000000"/>
        <w:right w:val="single" w:sz="8" w:space="0" w:color="000000"/>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73">
    <w:name w:val="xl173"/>
    <w:basedOn w:val="a"/>
    <w:qFormat/>
    <w:rsid w:val="000625E6"/>
    <w:pPr>
      <w:pBdr>
        <w:top w:val="nil"/>
        <w:left w:val="single" w:sz="8" w:space="0" w:color="000000"/>
        <w:bottom w:val="single" w:sz="4" w:space="0" w:color="000000"/>
        <w:right w:val="nil"/>
        <w:between w:val="nil"/>
      </w:pBdr>
      <w:spacing w:before="100" w:beforeAutospacing="1" w:after="100" w:afterAutospacing="1" w:line="240" w:lineRule="auto"/>
      <w:jc w:val="center"/>
    </w:pPr>
    <w:rPr>
      <w:rFonts w:ascii="Calibri" w:eastAsia="Times New Roman" w:hAnsi="Calibri" w:cs="Calibri"/>
      <w:i/>
      <w:iCs/>
      <w:sz w:val="24"/>
      <w:szCs w:val="24"/>
    </w:rPr>
  </w:style>
  <w:style w:type="paragraph" w:customStyle="1" w:styleId="xl174">
    <w:name w:val="xl174"/>
    <w:basedOn w:val="a"/>
    <w:qFormat/>
    <w:rsid w:val="000625E6"/>
    <w:pPr>
      <w:pBdr>
        <w:top w:val="nil"/>
        <w:left w:val="nil"/>
        <w:bottom w:val="single" w:sz="4" w:space="0" w:color="000000"/>
        <w:right w:val="nil"/>
        <w:between w:val="nil"/>
      </w:pBdr>
      <w:spacing w:before="100" w:beforeAutospacing="1" w:after="100" w:afterAutospacing="1" w:line="240" w:lineRule="auto"/>
      <w:jc w:val="center"/>
    </w:pPr>
    <w:rPr>
      <w:rFonts w:ascii="Calibri" w:eastAsia="Times New Roman" w:hAnsi="Calibri" w:cs="Calibri"/>
      <w:i/>
      <w:iCs/>
      <w:sz w:val="24"/>
      <w:szCs w:val="24"/>
    </w:rPr>
  </w:style>
  <w:style w:type="paragraph" w:customStyle="1" w:styleId="xl175">
    <w:name w:val="xl175"/>
    <w:basedOn w:val="a"/>
    <w:qFormat/>
    <w:rsid w:val="000625E6"/>
    <w:pPr>
      <w:pBdr>
        <w:top w:val="nil"/>
        <w:left w:val="nil"/>
        <w:bottom w:val="single" w:sz="4" w:space="0" w:color="000000"/>
        <w:right w:val="single" w:sz="8" w:space="0" w:color="000000"/>
        <w:between w:val="nil"/>
      </w:pBdr>
      <w:spacing w:before="100" w:beforeAutospacing="1" w:after="100" w:afterAutospacing="1" w:line="240" w:lineRule="auto"/>
      <w:jc w:val="center"/>
    </w:pPr>
    <w:rPr>
      <w:rFonts w:ascii="Calibri" w:eastAsia="Times New Roman" w:hAnsi="Calibri" w:cs="Calibri"/>
      <w:i/>
      <w:iCs/>
      <w:sz w:val="24"/>
      <w:szCs w:val="24"/>
    </w:rPr>
  </w:style>
  <w:style w:type="paragraph" w:customStyle="1" w:styleId="xl176">
    <w:name w:val="xl176"/>
    <w:basedOn w:val="a"/>
    <w:qFormat/>
    <w:rsid w:val="000625E6"/>
    <w:pPr>
      <w:spacing w:before="100" w:beforeAutospacing="1" w:after="100" w:afterAutospacing="1" w:line="240" w:lineRule="auto"/>
      <w:jc w:val="center"/>
    </w:pPr>
    <w:rPr>
      <w:rFonts w:ascii="Calibri" w:eastAsia="Times New Roman" w:hAnsi="Calibri" w:cs="Calibri"/>
      <w:b/>
      <w:bCs/>
      <w:sz w:val="32"/>
      <w:szCs w:val="32"/>
    </w:rPr>
  </w:style>
  <w:style w:type="paragraph" w:customStyle="1" w:styleId="xl177">
    <w:name w:val="xl177"/>
    <w:basedOn w:val="a"/>
    <w:qFormat/>
    <w:rsid w:val="000625E6"/>
    <w:pPr>
      <w:pBdr>
        <w:top w:val="nil"/>
        <w:left w:val="nil"/>
        <w:bottom w:val="single" w:sz="4" w:space="0" w:color="000000"/>
        <w:right w:val="nil"/>
        <w:between w:val="nil"/>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78">
    <w:name w:val="xl178"/>
    <w:basedOn w:val="a"/>
    <w:qFormat/>
    <w:rsid w:val="000625E6"/>
    <w:pPr>
      <w:pBdr>
        <w:top w:val="single" w:sz="8" w:space="0" w:color="000000"/>
        <w:left w:val="single" w:sz="8" w:space="0" w:color="000000"/>
        <w:bottom w:val="nil"/>
        <w:right w:val="single" w:sz="4" w:space="0" w:color="000000"/>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179">
    <w:name w:val="xl179"/>
    <w:basedOn w:val="a"/>
    <w:qFormat/>
    <w:rsid w:val="000625E6"/>
    <w:pPr>
      <w:pBdr>
        <w:top w:val="single" w:sz="8" w:space="0" w:color="000000"/>
        <w:left w:val="single" w:sz="4" w:space="0" w:color="000000"/>
        <w:bottom w:val="nil"/>
        <w:right w:val="single" w:sz="4" w:space="0" w:color="000000"/>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180">
    <w:name w:val="xl180"/>
    <w:basedOn w:val="a"/>
    <w:qFormat/>
    <w:rsid w:val="000625E6"/>
    <w:pPr>
      <w:pBdr>
        <w:top w:val="single" w:sz="8" w:space="0" w:color="000000"/>
        <w:left w:val="single" w:sz="4" w:space="0" w:color="000000"/>
        <w:bottom w:val="nil"/>
        <w:right w:val="single" w:sz="8" w:space="0" w:color="000000"/>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181">
    <w:name w:val="xl181"/>
    <w:basedOn w:val="a"/>
    <w:qFormat/>
    <w:rsid w:val="000625E6"/>
    <w:pPr>
      <w:spacing w:before="100" w:beforeAutospacing="1" w:after="100" w:afterAutospacing="1" w:line="240" w:lineRule="auto"/>
      <w:jc w:val="center"/>
    </w:pPr>
    <w:rPr>
      <w:rFonts w:ascii="Calibri" w:eastAsia="Times New Roman" w:hAnsi="Calibri" w:cs="Calibri"/>
      <w:sz w:val="24"/>
      <w:szCs w:val="24"/>
    </w:rPr>
  </w:style>
  <w:style w:type="paragraph" w:customStyle="1" w:styleId="xl182">
    <w:name w:val="xl182"/>
    <w:basedOn w:val="a"/>
    <w:qFormat/>
    <w:rsid w:val="000625E6"/>
    <w:pPr>
      <w:pBdr>
        <w:top w:val="nil"/>
        <w:left w:val="nil"/>
        <w:bottom w:val="nil"/>
        <w:right w:val="single" w:sz="8" w:space="0" w:color="000000"/>
        <w:between w:val="nil"/>
      </w:pBdr>
      <w:spacing w:before="100" w:beforeAutospacing="1" w:after="100" w:afterAutospacing="1" w:line="240" w:lineRule="auto"/>
      <w:jc w:val="center"/>
    </w:pPr>
    <w:rPr>
      <w:rFonts w:ascii="Calibri" w:eastAsia="Times New Roman" w:hAnsi="Calibri" w:cs="Calibri"/>
      <w:sz w:val="24"/>
      <w:szCs w:val="24"/>
    </w:rPr>
  </w:style>
  <w:style w:type="paragraph" w:customStyle="1" w:styleId="xl183">
    <w:name w:val="xl183"/>
    <w:basedOn w:val="a"/>
    <w:qFormat/>
    <w:rsid w:val="000625E6"/>
    <w:pPr>
      <w:pBdr>
        <w:top w:val="single" w:sz="4" w:space="0" w:color="000000"/>
        <w:left w:val="single" w:sz="4" w:space="0" w:color="000000"/>
        <w:bottom w:val="nil"/>
        <w:right w:val="single" w:sz="4" w:space="0" w:color="000000"/>
        <w:between w:val="nil"/>
      </w:pBdr>
      <w:spacing w:before="100" w:beforeAutospacing="1" w:after="100" w:afterAutospacing="1" w:line="240" w:lineRule="auto"/>
      <w:jc w:val="center"/>
    </w:pPr>
    <w:rPr>
      <w:rFonts w:ascii="Calibri" w:eastAsia="Times New Roman" w:hAnsi="Calibri" w:cs="Calibri"/>
      <w:sz w:val="20"/>
      <w:szCs w:val="20"/>
    </w:rPr>
  </w:style>
  <w:style w:type="paragraph" w:customStyle="1" w:styleId="xl184">
    <w:name w:val="xl184"/>
    <w:basedOn w:val="a"/>
    <w:qFormat/>
    <w:rsid w:val="000625E6"/>
    <w:pPr>
      <w:pBdr>
        <w:top w:val="nil"/>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sz w:val="20"/>
      <w:szCs w:val="20"/>
    </w:rPr>
  </w:style>
  <w:style w:type="paragraph" w:customStyle="1" w:styleId="xl185">
    <w:name w:val="xl185"/>
    <w:basedOn w:val="a"/>
    <w:qFormat/>
    <w:rsid w:val="000625E6"/>
    <w:pPr>
      <w:pBdr>
        <w:top w:val="nil"/>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sz w:val="24"/>
      <w:szCs w:val="24"/>
    </w:rPr>
  </w:style>
  <w:style w:type="paragraph" w:customStyle="1" w:styleId="xl186">
    <w:name w:val="xl186"/>
    <w:basedOn w:val="a"/>
    <w:qFormat/>
    <w:rsid w:val="000625E6"/>
    <w:pPr>
      <w:pBdr>
        <w:top w:val="single" w:sz="4" w:space="0" w:color="000000"/>
        <w:left w:val="single" w:sz="4" w:space="0" w:color="000000"/>
        <w:bottom w:val="nil"/>
        <w:right w:val="single" w:sz="4" w:space="0" w:color="000000"/>
        <w:between w:val="nil"/>
      </w:pBdr>
      <w:spacing w:before="100" w:beforeAutospacing="1" w:after="100" w:afterAutospacing="1" w:line="240" w:lineRule="auto"/>
      <w:jc w:val="center"/>
    </w:pPr>
    <w:rPr>
      <w:rFonts w:ascii="Calibri" w:eastAsia="Times New Roman" w:hAnsi="Calibri" w:cs="Calibri"/>
      <w:sz w:val="24"/>
      <w:szCs w:val="24"/>
    </w:rPr>
  </w:style>
  <w:style w:type="paragraph" w:customStyle="1" w:styleId="xl187">
    <w:name w:val="xl187"/>
    <w:basedOn w:val="a"/>
    <w:qFormat/>
    <w:rsid w:val="000625E6"/>
    <w:pPr>
      <w:pBdr>
        <w:top w:val="nil"/>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sz w:val="24"/>
      <w:szCs w:val="24"/>
    </w:rPr>
  </w:style>
  <w:style w:type="paragraph" w:customStyle="1" w:styleId="xl188">
    <w:name w:val="xl188"/>
    <w:basedOn w:val="a"/>
    <w:qFormat/>
    <w:rsid w:val="000625E6"/>
    <w:pPr>
      <w:pBdr>
        <w:top w:val="single" w:sz="4" w:space="0" w:color="000000"/>
        <w:left w:val="single" w:sz="4" w:space="0" w:color="000000"/>
        <w:bottom w:val="nil"/>
        <w:right w:val="single" w:sz="4" w:space="0" w:color="000000"/>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189">
    <w:name w:val="xl189"/>
    <w:basedOn w:val="a"/>
    <w:qFormat/>
    <w:rsid w:val="000625E6"/>
    <w:pPr>
      <w:pBdr>
        <w:top w:val="nil"/>
        <w:left w:val="single" w:sz="4" w:space="0" w:color="000000"/>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190">
    <w:name w:val="xl190"/>
    <w:basedOn w:val="a"/>
    <w:qFormat/>
    <w:rsid w:val="000625E6"/>
    <w:pPr>
      <w:pBdr>
        <w:top w:val="single" w:sz="4" w:space="0" w:color="000000"/>
        <w:left w:val="single" w:sz="4" w:space="0" w:color="000000"/>
        <w:bottom w:val="single" w:sz="4" w:space="0" w:color="000000"/>
        <w:right w:val="nil"/>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191">
    <w:name w:val="xl191"/>
    <w:basedOn w:val="a"/>
    <w:qFormat/>
    <w:rsid w:val="000625E6"/>
    <w:pPr>
      <w:pBdr>
        <w:top w:val="single" w:sz="4" w:space="0" w:color="000000"/>
        <w:left w:val="nil"/>
        <w:bottom w:val="single" w:sz="4" w:space="0" w:color="000000"/>
        <w:right w:val="nil"/>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customStyle="1" w:styleId="xl192">
    <w:name w:val="xl192"/>
    <w:basedOn w:val="a"/>
    <w:qFormat/>
    <w:rsid w:val="000625E6"/>
    <w:pPr>
      <w:pBdr>
        <w:top w:val="single" w:sz="4" w:space="0" w:color="000000"/>
        <w:left w:val="nil"/>
        <w:bottom w:val="single" w:sz="4" w:space="0" w:color="000000"/>
        <w:right w:val="single" w:sz="4" w:space="0" w:color="000000"/>
        <w:between w:val="nil"/>
      </w:pBdr>
      <w:spacing w:before="100" w:beforeAutospacing="1" w:after="100" w:afterAutospacing="1" w:line="240" w:lineRule="auto"/>
      <w:jc w:val="center"/>
    </w:pPr>
    <w:rPr>
      <w:rFonts w:ascii="Calibri" w:eastAsia="Times New Roman" w:hAnsi="Calibri" w:cs="Calibri"/>
      <w:b/>
      <w:bCs/>
      <w:i/>
      <w:iCs/>
      <w:sz w:val="24"/>
      <w:szCs w:val="24"/>
    </w:rPr>
  </w:style>
  <w:style w:type="paragraph" w:styleId="af">
    <w:name w:val="Title"/>
    <w:basedOn w:val="a"/>
    <w:next w:val="a"/>
    <w:link w:val="af0"/>
    <w:qFormat/>
    <w:rsid w:val="000625E6"/>
    <w:pPr>
      <w:widowControl w:val="0"/>
      <w:spacing w:after="0" w:line="240" w:lineRule="auto"/>
      <w:contextualSpacing/>
    </w:pPr>
    <w:rPr>
      <w:rFonts w:ascii="Calibri Light" w:eastAsia="Calibri Light" w:hAnsi="Calibri Light" w:cs="Calibri Light"/>
      <w:spacing w:val="-9"/>
      <w:kern w:val="1"/>
      <w:sz w:val="56"/>
      <w:szCs w:val="56"/>
      <w:lang w:val="ru-RU" w:eastAsia="ru-RU" w:bidi="ru-RU"/>
    </w:rPr>
  </w:style>
  <w:style w:type="character" w:customStyle="1" w:styleId="af0">
    <w:name w:val="Заголовок Знак"/>
    <w:basedOn w:val="a0"/>
    <w:link w:val="af"/>
    <w:rsid w:val="000625E6"/>
    <w:rPr>
      <w:rFonts w:ascii="Calibri Light" w:eastAsia="Calibri Light" w:hAnsi="Calibri Light" w:cs="Calibri Light"/>
      <w:spacing w:val="-9"/>
      <w:kern w:val="1"/>
      <w:sz w:val="56"/>
      <w:szCs w:val="56"/>
      <w:lang w:val="ru-RU" w:eastAsia="ru-RU" w:bidi="ru-RU"/>
    </w:rPr>
  </w:style>
  <w:style w:type="paragraph" w:customStyle="1" w:styleId="14">
    <w:name w:val="Основной текст1"/>
    <w:basedOn w:val="a"/>
    <w:qFormat/>
    <w:rsid w:val="000625E6"/>
    <w:pPr>
      <w:widowControl w:val="0"/>
      <w:pBdr>
        <w:top w:val="nil"/>
        <w:left w:val="nil"/>
        <w:bottom w:val="nil"/>
        <w:right w:val="nil"/>
        <w:between w:val="nil"/>
      </w:pBdr>
      <w:shd w:val="solid" w:color="FFFFFF" w:fill="auto"/>
      <w:spacing w:after="0" w:line="360" w:lineRule="auto"/>
      <w:ind w:firstLine="680"/>
      <w:jc w:val="both"/>
    </w:pPr>
    <w:rPr>
      <w:rFonts w:ascii="Times New Roman" w:eastAsia="Times New Roman" w:hAnsi="Times New Roman" w:cs="Times New Roman"/>
      <w:color w:val="272727"/>
      <w:sz w:val="28"/>
      <w:szCs w:val="24"/>
      <w:lang w:val="uk-UA" w:eastAsia="ru-RU" w:bidi="ru-RU"/>
    </w:rPr>
  </w:style>
  <w:style w:type="character" w:customStyle="1" w:styleId="af1">
    <w:name w:val="Основной текст_"/>
    <w:basedOn w:val="a0"/>
    <w:rsid w:val="000625E6"/>
    <w:rPr>
      <w:rFonts w:ascii="Times New Roman" w:eastAsia="Times New Roman" w:hAnsi="Times New Roman" w:cs="Times New Roman"/>
      <w:color w:val="272727"/>
      <w:sz w:val="28"/>
      <w:shd w:val="clear" w:color="auto" w:fill="FFFFFF"/>
      <w:lang w:val="uk-UA"/>
    </w:rPr>
  </w:style>
  <w:style w:type="character" w:customStyle="1" w:styleId="af2">
    <w:name w:val="Подпись к картинке_"/>
    <w:basedOn w:val="a0"/>
    <w:rsid w:val="000625E6"/>
    <w:rPr>
      <w:rFonts w:ascii="Calibri" w:eastAsia="Calibri" w:hAnsi="Calibri" w:cs="Calibri"/>
      <w:b w:val="0"/>
      <w:bCs w:val="0"/>
      <w:i w:val="0"/>
      <w:iCs w:val="0"/>
      <w:smallCaps w:val="0"/>
      <w:strike w:val="0"/>
      <w:color w:val="4A525A"/>
      <w:sz w:val="15"/>
      <w:szCs w:val="15"/>
      <w:u w:val="none"/>
    </w:rPr>
  </w:style>
  <w:style w:type="character" w:customStyle="1" w:styleId="24">
    <w:name w:val="Колонтитул (2)_"/>
    <w:basedOn w:val="a0"/>
    <w:rsid w:val="000625E6"/>
    <w:rPr>
      <w:rFonts w:ascii="Times New Roman" w:eastAsia="Times New Roman" w:hAnsi="Times New Roman" w:cs="Times New Roman"/>
      <w:b w:val="0"/>
      <w:bCs w:val="0"/>
      <w:i w:val="0"/>
      <w:iCs w:val="0"/>
      <w:smallCaps w:val="0"/>
      <w:strike w:val="0"/>
      <w:sz w:val="20"/>
      <w:szCs w:val="20"/>
      <w:u w:val="none"/>
    </w:rPr>
  </w:style>
  <w:style w:type="character" w:customStyle="1" w:styleId="60">
    <w:name w:val="Основной текст (6)_"/>
    <w:basedOn w:val="a0"/>
    <w:rsid w:val="000625E6"/>
    <w:rPr>
      <w:rFonts w:ascii="Times New Roman" w:eastAsia="Times New Roman" w:hAnsi="Times New Roman" w:cs="Times New Roman"/>
      <w:b w:val="0"/>
      <w:bCs w:val="0"/>
      <w:i w:val="0"/>
      <w:iCs w:val="0"/>
      <w:smallCaps w:val="0"/>
      <w:strike w:val="0"/>
      <w:color w:val="4D4D4D"/>
      <w:sz w:val="104"/>
      <w:szCs w:val="104"/>
      <w:u w:val="none"/>
    </w:rPr>
  </w:style>
  <w:style w:type="character" w:customStyle="1" w:styleId="af3">
    <w:name w:val="Другое_"/>
    <w:basedOn w:val="a0"/>
    <w:rsid w:val="000625E6"/>
    <w:rPr>
      <w:rFonts w:ascii="Times New Roman" w:eastAsia="Times New Roman" w:hAnsi="Times New Roman" w:cs="Times New Roman"/>
      <w:b w:val="0"/>
      <w:bCs w:val="0"/>
      <w:i w:val="0"/>
      <w:iCs w:val="0"/>
      <w:smallCaps w:val="0"/>
      <w:strike w:val="0"/>
      <w:color w:val="272727"/>
      <w:u w:val="none"/>
    </w:rPr>
  </w:style>
  <w:style w:type="character" w:customStyle="1" w:styleId="af4">
    <w:name w:val="Подпись к таблице_"/>
    <w:basedOn w:val="a0"/>
    <w:rsid w:val="000625E6"/>
    <w:rPr>
      <w:rFonts w:ascii="Times New Roman" w:eastAsia="Times New Roman" w:hAnsi="Times New Roman" w:cs="Times New Roman"/>
      <w:b w:val="0"/>
      <w:bCs w:val="0"/>
      <w:i w:val="0"/>
      <w:iCs w:val="0"/>
      <w:smallCaps w:val="0"/>
      <w:strike w:val="0"/>
      <w:color w:val="292929"/>
      <w:sz w:val="22"/>
      <w:szCs w:val="22"/>
      <w:u w:val="none"/>
    </w:rPr>
  </w:style>
  <w:style w:type="character" w:customStyle="1" w:styleId="33">
    <w:name w:val="Заголовок №3_"/>
    <w:basedOn w:val="a0"/>
    <w:rsid w:val="000625E6"/>
    <w:rPr>
      <w:rFonts w:ascii="Times New Roman" w:eastAsia="Times New Roman" w:hAnsi="Times New Roman" w:cs="Times New Roman"/>
      <w:b/>
      <w:bCs w:val="0"/>
      <w:i/>
      <w:iCs w:val="0"/>
      <w:smallCaps w:val="0"/>
      <w:strike w:val="0"/>
      <w:color w:val="282828"/>
      <w:u w:val="none"/>
    </w:rPr>
  </w:style>
  <w:style w:type="character" w:customStyle="1" w:styleId="15">
    <w:name w:val="Заголовок №1_"/>
    <w:basedOn w:val="a0"/>
    <w:rsid w:val="000625E6"/>
    <w:rPr>
      <w:rFonts w:ascii="Times New Roman" w:eastAsia="Times New Roman" w:hAnsi="Times New Roman" w:cs="Times New Roman"/>
      <w:b w:val="0"/>
      <w:bCs w:val="0"/>
      <w:i w:val="0"/>
      <w:iCs w:val="0"/>
      <w:smallCaps w:val="0"/>
      <w:strike w:val="0"/>
      <w:color w:val="4B535A"/>
      <w:sz w:val="66"/>
      <w:szCs w:val="66"/>
      <w:u w:val="none"/>
    </w:rPr>
  </w:style>
  <w:style w:type="character" w:customStyle="1" w:styleId="16">
    <w:name w:val="Номер заголовка №1_"/>
    <w:basedOn w:val="a0"/>
    <w:rsid w:val="000625E6"/>
    <w:rPr>
      <w:rFonts w:ascii="Times New Roman" w:eastAsia="Times New Roman" w:hAnsi="Times New Roman" w:cs="Times New Roman"/>
      <w:b w:val="0"/>
      <w:bCs w:val="0"/>
      <w:i w:val="0"/>
      <w:iCs w:val="0"/>
      <w:smallCaps w:val="0"/>
      <w:strike w:val="0"/>
      <w:color w:val="4B535A"/>
      <w:sz w:val="66"/>
      <w:szCs w:val="66"/>
      <w:u w:val="none"/>
    </w:rPr>
  </w:style>
  <w:style w:type="character" w:customStyle="1" w:styleId="34">
    <w:name w:val="Основной текст (3)_"/>
    <w:basedOn w:val="a0"/>
    <w:rsid w:val="000625E6"/>
    <w:rPr>
      <w:rFonts w:ascii="Arial" w:eastAsia="Arial" w:hAnsi="Arial" w:cs="Arial"/>
      <w:b w:val="0"/>
      <w:bCs w:val="0"/>
      <w:i w:val="0"/>
      <w:iCs w:val="0"/>
      <w:smallCaps w:val="0"/>
      <w:strike w:val="0"/>
      <w:color w:val="394049"/>
      <w:sz w:val="14"/>
      <w:szCs w:val="14"/>
      <w:u w:val="none"/>
    </w:rPr>
  </w:style>
  <w:style w:type="character" w:customStyle="1" w:styleId="42">
    <w:name w:val="Основной текст (4)_"/>
    <w:basedOn w:val="a0"/>
    <w:rsid w:val="000625E6"/>
    <w:rPr>
      <w:rFonts w:ascii="Arial" w:eastAsia="Arial" w:hAnsi="Arial" w:cs="Arial"/>
      <w:b w:val="0"/>
      <w:bCs w:val="0"/>
      <w:i w:val="0"/>
      <w:iCs w:val="0"/>
      <w:smallCaps w:val="0"/>
      <w:strike w:val="0"/>
      <w:color w:val="3F4650"/>
      <w:sz w:val="17"/>
      <w:szCs w:val="17"/>
      <w:u w:val="none"/>
    </w:rPr>
  </w:style>
  <w:style w:type="character" w:customStyle="1" w:styleId="50">
    <w:name w:val="Основной текст (5)_"/>
    <w:basedOn w:val="a0"/>
    <w:rsid w:val="000625E6"/>
    <w:rPr>
      <w:rFonts w:ascii="Times New Roman" w:eastAsia="Times New Roman" w:hAnsi="Times New Roman" w:cs="Times New Roman"/>
      <w:b/>
      <w:bCs w:val="0"/>
      <w:i w:val="0"/>
      <w:iCs w:val="0"/>
      <w:smallCaps w:val="0"/>
      <w:strike w:val="0"/>
      <w:color w:val="394049"/>
      <w:sz w:val="13"/>
      <w:szCs w:val="13"/>
      <w:u w:val="none"/>
    </w:rPr>
  </w:style>
  <w:style w:type="character" w:customStyle="1" w:styleId="70">
    <w:name w:val="Основной текст (7)_"/>
    <w:basedOn w:val="a0"/>
    <w:rsid w:val="000625E6"/>
    <w:rPr>
      <w:rFonts w:ascii="Arial" w:eastAsia="Arial" w:hAnsi="Arial" w:cs="Arial"/>
      <w:b w:val="0"/>
      <w:bCs w:val="0"/>
      <w:i w:val="0"/>
      <w:iCs w:val="0"/>
      <w:smallCaps/>
      <w:strike w:val="0"/>
      <w:color w:val="3D444C"/>
      <w:sz w:val="20"/>
      <w:szCs w:val="20"/>
      <w:u w:val="none"/>
    </w:rPr>
  </w:style>
  <w:style w:type="character" w:customStyle="1" w:styleId="25">
    <w:name w:val="Основной текст (2)_"/>
    <w:basedOn w:val="a0"/>
    <w:rsid w:val="000625E6"/>
    <w:rPr>
      <w:rFonts w:ascii="Times New Roman" w:eastAsia="Times New Roman" w:hAnsi="Times New Roman" w:cs="Times New Roman"/>
      <w:b w:val="0"/>
      <w:bCs w:val="0"/>
      <w:i w:val="0"/>
      <w:iCs w:val="0"/>
      <w:smallCaps w:val="0"/>
      <w:strike w:val="0"/>
      <w:color w:val="272727"/>
      <w:u w:val="none"/>
    </w:rPr>
  </w:style>
  <w:style w:type="character" w:customStyle="1" w:styleId="af5">
    <w:name w:val="Оглавление_"/>
    <w:basedOn w:val="a0"/>
    <w:rsid w:val="000625E6"/>
    <w:rPr>
      <w:rFonts w:ascii="Arial" w:eastAsia="Arial" w:hAnsi="Arial" w:cs="Arial"/>
      <w:b w:val="0"/>
      <w:bCs w:val="0"/>
      <w:i w:val="0"/>
      <w:iCs w:val="0"/>
      <w:smallCaps w:val="0"/>
      <w:strike w:val="0"/>
      <w:color w:val="3D444C"/>
      <w:sz w:val="14"/>
      <w:szCs w:val="14"/>
      <w:u w:val="none"/>
    </w:rPr>
  </w:style>
  <w:style w:type="character" w:customStyle="1" w:styleId="af6">
    <w:name w:val="Колонтитул_"/>
    <w:basedOn w:val="a0"/>
    <w:rsid w:val="000625E6"/>
    <w:rPr>
      <w:rFonts w:ascii="Times New Roman" w:eastAsia="Times New Roman" w:hAnsi="Times New Roman" w:cs="Times New Roman"/>
      <w:b w:val="0"/>
      <w:bCs w:val="0"/>
      <w:i w:val="0"/>
      <w:iCs w:val="0"/>
      <w:smallCaps w:val="0"/>
      <w:strike w:val="0"/>
      <w:color w:val="3C434B"/>
      <w:u w:val="none"/>
    </w:rPr>
  </w:style>
  <w:style w:type="character" w:customStyle="1" w:styleId="26">
    <w:name w:val="Заголовок №2_"/>
    <w:basedOn w:val="a0"/>
    <w:rsid w:val="000625E6"/>
    <w:rPr>
      <w:rFonts w:ascii="Arial" w:eastAsia="Arial" w:hAnsi="Arial" w:cs="Arial"/>
      <w:b w:val="0"/>
      <w:bCs w:val="0"/>
      <w:i/>
      <w:iCs w:val="0"/>
      <w:smallCaps w:val="0"/>
      <w:strike w:val="0"/>
      <w:color w:val="8C8C8C"/>
      <w:sz w:val="38"/>
      <w:szCs w:val="38"/>
      <w:u w:val="none"/>
    </w:rPr>
  </w:style>
  <w:style w:type="character" w:customStyle="1" w:styleId="101">
    <w:name w:val="Основной текст (10)_"/>
    <w:basedOn w:val="a0"/>
    <w:rsid w:val="000625E6"/>
    <w:rPr>
      <w:rFonts w:ascii="Arial" w:eastAsia="Arial" w:hAnsi="Arial" w:cs="Arial"/>
      <w:b/>
      <w:bCs w:val="0"/>
      <w:i w:val="0"/>
      <w:iCs w:val="0"/>
      <w:smallCaps w:val="0"/>
      <w:strike w:val="0"/>
      <w:color w:val="2B2B2B"/>
      <w:sz w:val="84"/>
      <w:szCs w:val="84"/>
      <w:u w:val="none"/>
    </w:rPr>
  </w:style>
  <w:style w:type="character" w:styleId="af7">
    <w:name w:val="Hyperlink"/>
    <w:uiPriority w:val="99"/>
    <w:rsid w:val="000625E6"/>
    <w:rPr>
      <w:color w:val="0563C1"/>
      <w:u w:val="single"/>
    </w:rPr>
  </w:style>
  <w:style w:type="character" w:styleId="af8">
    <w:name w:val="FollowedHyperlink"/>
    <w:rsid w:val="000625E6"/>
    <w:rPr>
      <w:color w:val="954F72"/>
      <w:u w:val="single"/>
    </w:rPr>
  </w:style>
  <w:style w:type="table" w:customStyle="1" w:styleId="af9">
    <w:name w:val="Звичайна таблиця"/>
    <w:uiPriority w:val="99"/>
    <w:semiHidden/>
    <w:unhideWhenUsed/>
    <w:rsid w:val="000625E6"/>
    <w:pPr>
      <w:widowControl w:val="0"/>
      <w:spacing w:after="0" w:line="240" w:lineRule="auto"/>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style>
  <w:style w:type="table" w:customStyle="1" w:styleId="afa">
    <w:name w:val="Сітка таблиці"/>
    <w:basedOn w:val="af9"/>
    <w:rsid w:val="000625E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afb">
    <w:name w:val="Сітка таблиці (світла)"/>
    <w:basedOn w:val="af9"/>
    <w:rsid w:val="000625E6"/>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7">
    <w:name w:val="Сітка таблиці 1 (світла)"/>
    <w:basedOn w:val="af9"/>
    <w:rsid w:val="000625E6"/>
    <w:tblP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6" w:space="0" w:color="666666"/>
        </w:tcBorders>
      </w:tcPr>
    </w:tblStylePr>
    <w:tblStylePr w:type="firstCol">
      <w:rPr>
        <w:b/>
        <w:bCs/>
      </w:rPr>
    </w:tblStylePr>
    <w:tblStylePr w:type="lastCol">
      <w:rPr>
        <w:b/>
        <w:bCs/>
      </w:rPr>
    </w:tblStylePr>
  </w:style>
  <w:style w:type="table" w:customStyle="1" w:styleId="27">
    <w:name w:val="Звичайна таблиця 2"/>
    <w:basedOn w:val="af9"/>
    <w:rsid w:val="000625E6"/>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18">
    <w:name w:val="Сетка таблицы1"/>
    <w:basedOn w:val="a1"/>
    <w:next w:val="a3"/>
    <w:uiPriority w:val="59"/>
    <w:rsid w:val="000625E6"/>
    <w:pPr>
      <w:widowControl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
    <w:name w:val="Заголовок оглавления1"/>
    <w:basedOn w:val="1"/>
    <w:next w:val="a"/>
    <w:uiPriority w:val="39"/>
    <w:unhideWhenUsed/>
    <w:qFormat/>
    <w:rsid w:val="000625E6"/>
    <w:pPr>
      <w:widowControl/>
      <w:spacing w:before="240" w:line="259" w:lineRule="auto"/>
      <w:jc w:val="left"/>
      <w:outlineLvl w:val="9"/>
    </w:pPr>
    <w:rPr>
      <w:rFonts w:eastAsia="Times New Roman" w:cs="Times New Roman"/>
      <w:b w:val="0"/>
      <w:caps w:val="0"/>
      <w:color w:val="365F91"/>
      <w:sz w:val="32"/>
      <w:lang w:bidi="ar-SA"/>
    </w:rPr>
  </w:style>
  <w:style w:type="paragraph" w:styleId="1a">
    <w:name w:val="toc 1"/>
    <w:basedOn w:val="a"/>
    <w:next w:val="a"/>
    <w:autoRedefine/>
    <w:uiPriority w:val="39"/>
    <w:rsid w:val="000625E6"/>
    <w:pPr>
      <w:widowControl w:val="0"/>
      <w:spacing w:after="100" w:line="240" w:lineRule="auto"/>
    </w:pPr>
    <w:rPr>
      <w:rFonts w:ascii="Arial Unicode MS" w:eastAsia="Arial Unicode MS" w:hAnsi="Arial Unicode MS" w:cs="Arial Unicode MS"/>
      <w:color w:val="000000"/>
      <w:sz w:val="24"/>
      <w:szCs w:val="24"/>
      <w:lang w:val="ru-RU" w:eastAsia="ru-RU" w:bidi="ru-RU"/>
    </w:rPr>
  </w:style>
  <w:style w:type="paragraph" w:styleId="28">
    <w:name w:val="toc 2"/>
    <w:basedOn w:val="a"/>
    <w:next w:val="a"/>
    <w:autoRedefine/>
    <w:uiPriority w:val="39"/>
    <w:rsid w:val="000625E6"/>
    <w:pPr>
      <w:widowControl w:val="0"/>
      <w:spacing w:after="100" w:line="240" w:lineRule="auto"/>
      <w:ind w:left="240"/>
    </w:pPr>
    <w:rPr>
      <w:rFonts w:ascii="Arial Unicode MS" w:eastAsia="Arial Unicode MS" w:hAnsi="Arial Unicode MS" w:cs="Arial Unicode MS"/>
      <w:color w:val="000000"/>
      <w:sz w:val="24"/>
      <w:szCs w:val="24"/>
      <w:lang w:val="ru-RU" w:eastAsia="ru-RU" w:bidi="ru-RU"/>
    </w:rPr>
  </w:style>
  <w:style w:type="paragraph" w:styleId="35">
    <w:name w:val="toc 3"/>
    <w:basedOn w:val="a"/>
    <w:next w:val="a"/>
    <w:autoRedefine/>
    <w:uiPriority w:val="39"/>
    <w:rsid w:val="000625E6"/>
    <w:pPr>
      <w:widowControl w:val="0"/>
      <w:spacing w:after="100" w:line="240" w:lineRule="auto"/>
      <w:ind w:left="480"/>
    </w:pPr>
    <w:rPr>
      <w:rFonts w:ascii="Arial Unicode MS" w:eastAsia="Arial Unicode MS" w:hAnsi="Arial Unicode MS" w:cs="Arial Unicode MS"/>
      <w:color w:val="000000"/>
      <w:sz w:val="24"/>
      <w:szCs w:val="24"/>
      <w:lang w:val="ru-RU" w:eastAsia="ru-RU" w:bidi="ru-RU"/>
    </w:rPr>
  </w:style>
  <w:style w:type="paragraph" w:styleId="afc">
    <w:name w:val="Balloon Text"/>
    <w:basedOn w:val="a"/>
    <w:link w:val="afd"/>
    <w:uiPriority w:val="99"/>
    <w:rsid w:val="000625E6"/>
    <w:pPr>
      <w:widowControl w:val="0"/>
      <w:spacing w:after="0" w:line="240" w:lineRule="auto"/>
    </w:pPr>
    <w:rPr>
      <w:rFonts w:ascii="Tahoma" w:eastAsia="Arial Unicode MS" w:hAnsi="Tahoma" w:cs="Tahoma"/>
      <w:color w:val="000000"/>
      <w:sz w:val="16"/>
      <w:szCs w:val="16"/>
      <w:lang w:val="ru-RU" w:eastAsia="ru-RU" w:bidi="ru-RU"/>
    </w:rPr>
  </w:style>
  <w:style w:type="character" w:customStyle="1" w:styleId="afd">
    <w:name w:val="Текст выноски Знак"/>
    <w:basedOn w:val="a0"/>
    <w:link w:val="afc"/>
    <w:uiPriority w:val="99"/>
    <w:rsid w:val="000625E6"/>
    <w:rPr>
      <w:rFonts w:ascii="Tahoma" w:eastAsia="Arial Unicode MS" w:hAnsi="Tahoma" w:cs="Tahoma"/>
      <w:color w:val="000000"/>
      <w:sz w:val="16"/>
      <w:szCs w:val="16"/>
      <w:lang w:val="ru-RU" w:eastAsia="ru-RU" w:bidi="ru-RU"/>
    </w:rPr>
  </w:style>
  <w:style w:type="paragraph" w:styleId="afe">
    <w:name w:val="Normal (Web)"/>
    <w:basedOn w:val="a"/>
    <w:uiPriority w:val="99"/>
    <w:unhideWhenUsed/>
    <w:rsid w:val="000625E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ff">
    <w:name w:val="Strong"/>
    <w:basedOn w:val="a0"/>
    <w:uiPriority w:val="22"/>
    <w:qFormat/>
    <w:rsid w:val="000625E6"/>
    <w:rPr>
      <w:b/>
      <w:bCs/>
    </w:rPr>
  </w:style>
  <w:style w:type="numbering" w:customStyle="1" w:styleId="29">
    <w:name w:val="Нет списка2"/>
    <w:next w:val="a2"/>
    <w:uiPriority w:val="99"/>
    <w:semiHidden/>
    <w:unhideWhenUsed/>
    <w:rsid w:val="00DF2806"/>
  </w:style>
  <w:style w:type="table" w:customStyle="1" w:styleId="2a">
    <w:name w:val="Сетка таблицы2"/>
    <w:basedOn w:val="a1"/>
    <w:next w:val="a3"/>
    <w:uiPriority w:val="39"/>
    <w:rsid w:val="00DF28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2"/>
    <w:uiPriority w:val="99"/>
    <w:semiHidden/>
    <w:unhideWhenUsed/>
    <w:rsid w:val="00DF2806"/>
  </w:style>
  <w:style w:type="table" w:customStyle="1" w:styleId="1b">
    <w:name w:val="Звичайна таблиця1"/>
    <w:uiPriority w:val="99"/>
    <w:semiHidden/>
    <w:unhideWhenUsed/>
    <w:rsid w:val="00DF2806"/>
    <w:pPr>
      <w:widowControl w:val="0"/>
      <w:spacing w:after="0" w:line="240" w:lineRule="auto"/>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style>
  <w:style w:type="table" w:customStyle="1" w:styleId="1c">
    <w:name w:val="Сітка таблиці1"/>
    <w:basedOn w:val="af9"/>
    <w:rsid w:val="00DF280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d">
    <w:name w:val="Сітка таблиці (світла)1"/>
    <w:basedOn w:val="af9"/>
    <w:rsid w:val="00DF2806"/>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1">
    <w:name w:val="Сітка таблиці 1 (світла)1"/>
    <w:basedOn w:val="af9"/>
    <w:rsid w:val="00DF2806"/>
    <w:tblP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6" w:space="0" w:color="666666"/>
        </w:tcBorders>
      </w:tcPr>
    </w:tblStylePr>
    <w:tblStylePr w:type="firstCol">
      <w:rPr>
        <w:b/>
        <w:bCs/>
      </w:rPr>
    </w:tblStylePr>
    <w:tblStylePr w:type="lastCol">
      <w:rPr>
        <w:b/>
        <w:bCs/>
      </w:rPr>
    </w:tblStylePr>
  </w:style>
  <w:style w:type="table" w:customStyle="1" w:styleId="210">
    <w:name w:val="Звичайна таблиця 21"/>
    <w:basedOn w:val="af9"/>
    <w:rsid w:val="00DF2806"/>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112">
    <w:name w:val="Сетка таблицы11"/>
    <w:basedOn w:val="a1"/>
    <w:next w:val="a3"/>
    <w:uiPriority w:val="59"/>
    <w:rsid w:val="00DF2806"/>
    <w:pPr>
      <w:widowControl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0">
    <w:name w:val="Placeholder Text"/>
    <w:basedOn w:val="a0"/>
    <w:uiPriority w:val="99"/>
    <w:semiHidden/>
    <w:rsid w:val="00270E8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oleObject" Target="embeddings/oleObject3.bin"/><Relationship Id="rId3" Type="http://schemas.openxmlformats.org/officeDocument/2006/relationships/styles" Target="styles.xml"/><Relationship Id="rId21" Type="http://schemas.openxmlformats.org/officeDocument/2006/relationships/image" Target="media/image13.w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9.png"/><Relationship Id="rId25" Type="http://schemas.openxmlformats.org/officeDocument/2006/relationships/image" Target="media/image15.w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7.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oleObject" Target="embeddings/oleObject2.bin"/><Relationship Id="rId32"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wmf"/><Relationship Id="rId28" Type="http://schemas.openxmlformats.org/officeDocument/2006/relationships/oleObject" Target="embeddings/oleObject4.bin"/><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oleObject" Target="embeddings/oleObject1.bin"/><Relationship Id="rId27" Type="http://schemas.openxmlformats.org/officeDocument/2006/relationships/image" Target="media/image16.wmf"/><Relationship Id="rId30" Type="http://schemas.openxmlformats.org/officeDocument/2006/relationships/oleObject" Target="embeddings/oleObject5.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F9F3A6-033E-4BEE-BD08-533A127872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7660</Words>
  <Characters>43668</Characters>
  <Application>Microsoft Office Word</Application>
  <DocSecurity>0</DocSecurity>
  <Lines>363</Lines>
  <Paragraphs>102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настя</dc:creator>
  <cp:keywords/>
  <dc:description/>
  <cp:lastModifiedBy>настя</cp:lastModifiedBy>
  <cp:revision>2</cp:revision>
  <dcterms:created xsi:type="dcterms:W3CDTF">2025-06-09T13:16:00Z</dcterms:created>
  <dcterms:modified xsi:type="dcterms:W3CDTF">2025-06-09T13:16:00Z</dcterms:modified>
</cp:coreProperties>
</file>